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B947A8" w14:textId="77777777" w:rsidR="003C21DA" w:rsidRPr="003C21DA" w:rsidRDefault="003C21DA" w:rsidP="003C21DA">
      <w:pPr>
        <w:jc w:val="center"/>
        <w:rPr>
          <w:rFonts w:asciiTheme="minorHAnsi" w:eastAsiaTheme="minorHAnsi" w:hAnsiTheme="minorHAnsi" w:cstheme="minorHAnsi"/>
          <w:b/>
          <w:lang w:eastAsia="en-US"/>
        </w:rPr>
      </w:pPr>
    </w:p>
    <w:p w14:paraId="75FEA31D" w14:textId="77777777" w:rsidR="003C21DA" w:rsidRPr="003C21DA" w:rsidRDefault="003C21DA" w:rsidP="003C21DA">
      <w:pPr>
        <w:ind w:firstLine="709"/>
        <w:jc w:val="center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3C21DA">
        <w:rPr>
          <w:rFonts w:asciiTheme="minorHAnsi" w:eastAsiaTheme="minorHAnsi" w:hAnsiTheme="minorHAnsi" w:cstheme="minorHAnsi"/>
          <w:sz w:val="28"/>
          <w:szCs w:val="28"/>
          <w:lang w:eastAsia="en-US"/>
        </w:rPr>
        <w:t>Osztályozó- és javítóvizsga követelmények</w:t>
      </w:r>
    </w:p>
    <w:p w14:paraId="44C47A62" w14:textId="77777777" w:rsidR="003C21DA" w:rsidRPr="003C21DA" w:rsidRDefault="003C21DA" w:rsidP="003C21DA">
      <w:pPr>
        <w:ind w:firstLine="709"/>
        <w:jc w:val="center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3C21DA">
        <w:rPr>
          <w:rFonts w:asciiTheme="minorHAnsi" w:eastAsiaTheme="minorHAnsi" w:hAnsiTheme="minorHAnsi" w:cstheme="minorHAnsi"/>
          <w:sz w:val="28"/>
          <w:szCs w:val="28"/>
          <w:lang w:eastAsia="en-US"/>
        </w:rPr>
        <w:t>Nyolcosztályos gimnázium</w:t>
      </w:r>
    </w:p>
    <w:p w14:paraId="4097DC57" w14:textId="77777777" w:rsidR="003C21DA" w:rsidRPr="003C21DA" w:rsidRDefault="003C21DA" w:rsidP="003C21DA">
      <w:pPr>
        <w:ind w:firstLine="709"/>
        <w:jc w:val="center"/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</w:pPr>
      <w:r w:rsidRPr="003C21DA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Matematika</w:t>
      </w:r>
    </w:p>
    <w:p w14:paraId="1CECCE2C" w14:textId="77777777" w:rsidR="003C21DA" w:rsidRPr="003C21DA" w:rsidRDefault="003C21DA" w:rsidP="003C21DA">
      <w:pPr>
        <w:ind w:firstLine="709"/>
        <w:jc w:val="center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3C21DA">
        <w:rPr>
          <w:rFonts w:asciiTheme="minorHAnsi" w:eastAsiaTheme="minorHAnsi" w:hAnsiTheme="minorHAnsi" w:cstheme="minorHAnsi"/>
          <w:sz w:val="28"/>
          <w:szCs w:val="28"/>
          <w:lang w:eastAsia="en-US"/>
        </w:rPr>
        <w:t>10. osztály</w:t>
      </w:r>
    </w:p>
    <w:p w14:paraId="43AE3C49" w14:textId="77777777" w:rsidR="003C21DA" w:rsidRPr="003C21DA" w:rsidRDefault="003C21DA" w:rsidP="003C21DA">
      <w:pPr>
        <w:ind w:firstLine="709"/>
        <w:rPr>
          <w:rFonts w:asciiTheme="minorHAnsi" w:eastAsiaTheme="minorHAnsi" w:hAnsiTheme="minorHAnsi" w:cstheme="minorHAnsi"/>
          <w:lang w:eastAsia="en-US"/>
        </w:rPr>
      </w:pPr>
    </w:p>
    <w:p w14:paraId="0E4B8F3E" w14:textId="19B5406E" w:rsidR="003C21DA" w:rsidRPr="003C21DA" w:rsidRDefault="003C21DA" w:rsidP="003C21DA">
      <w:pPr>
        <w:ind w:firstLine="709"/>
        <w:rPr>
          <w:rFonts w:asciiTheme="minorHAnsi" w:eastAsiaTheme="minorHAnsi" w:hAnsiTheme="minorHAnsi" w:cstheme="minorHAnsi"/>
          <w:i/>
          <w:lang w:eastAsia="en-US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3C21DA" w:rsidRPr="003C21DA" w14:paraId="6BB23B7E" w14:textId="77777777" w:rsidTr="00091B78">
        <w:tc>
          <w:tcPr>
            <w:tcW w:w="9060" w:type="dxa"/>
            <w:gridSpan w:val="2"/>
          </w:tcPr>
          <w:p w14:paraId="03C30562" w14:textId="77777777" w:rsidR="003C21DA" w:rsidRPr="003C21DA" w:rsidRDefault="003C21DA" w:rsidP="003C21DA">
            <w:pPr>
              <w:ind w:left="-54"/>
              <w:rPr>
                <w:rFonts w:asciiTheme="minorHAnsi" w:eastAsiaTheme="minorHAnsi" w:hAnsiTheme="minorHAnsi" w:cstheme="minorHAnsi"/>
              </w:rPr>
            </w:pPr>
            <w:r w:rsidRPr="003C21DA">
              <w:rPr>
                <w:rFonts w:asciiTheme="minorHAnsi" w:eastAsiaTheme="minorHAnsi" w:hAnsiTheme="minorHAnsi" w:cstheme="minorHAnsi"/>
              </w:rPr>
              <w:t xml:space="preserve">I. </w:t>
            </w:r>
            <w:r w:rsidRPr="003C21DA">
              <w:rPr>
                <w:rFonts w:asciiTheme="minorHAnsi" w:eastAsiaTheme="minorHAnsi" w:hAnsiTheme="minorHAnsi" w:cstheme="minorHAnsi"/>
                <w:b/>
                <w:bCs/>
              </w:rPr>
              <w:t>Írásbeli feladatok:</w:t>
            </w:r>
            <w:r w:rsidRPr="003C21DA">
              <w:rPr>
                <w:rFonts w:asciiTheme="minorHAnsi" w:eastAsiaTheme="minorHAnsi" w:hAnsiTheme="minorHAnsi" w:cstheme="minorHAnsi"/>
              </w:rPr>
              <w:t xml:space="preserve"> feladatmegoldás a témakörök fogalmainak és tételeinek alkalmazására</w:t>
            </w:r>
          </w:p>
        </w:tc>
      </w:tr>
      <w:tr w:rsidR="003C21DA" w:rsidRPr="003C21DA" w14:paraId="4C59C3EF" w14:textId="77777777" w:rsidTr="00091B78">
        <w:tc>
          <w:tcPr>
            <w:tcW w:w="4530" w:type="dxa"/>
          </w:tcPr>
          <w:p w14:paraId="2FA14823" w14:textId="77777777" w:rsidR="003C21DA" w:rsidRPr="003C21DA" w:rsidRDefault="003C21DA" w:rsidP="003C21DA">
            <w:pPr>
              <w:rPr>
                <w:rFonts w:asciiTheme="minorHAnsi" w:eastAsiaTheme="minorHAnsi" w:hAnsiTheme="minorHAnsi" w:cstheme="minorHAnsi"/>
              </w:rPr>
            </w:pPr>
            <w:r w:rsidRPr="003C21DA">
              <w:rPr>
                <w:rFonts w:asciiTheme="minorHAnsi" w:eastAsiaTheme="minorHAnsi" w:hAnsiTheme="minorHAnsi" w:cstheme="minorHAnsi"/>
              </w:rPr>
              <w:t xml:space="preserve">II. </w:t>
            </w:r>
            <w:r w:rsidRPr="003C21DA">
              <w:rPr>
                <w:rFonts w:asciiTheme="minorHAnsi" w:eastAsiaTheme="minorHAnsi" w:hAnsiTheme="minorHAnsi" w:cstheme="minorHAnsi"/>
                <w:b/>
                <w:bCs/>
              </w:rPr>
              <w:t xml:space="preserve">Témakörök </w:t>
            </w:r>
            <w:r w:rsidRPr="003C21DA">
              <w:rPr>
                <w:rFonts w:asciiTheme="minorHAnsi" w:eastAsiaTheme="minorHAnsi" w:hAnsiTheme="minorHAnsi" w:cstheme="minorHAnsi"/>
              </w:rPr>
              <w:t xml:space="preserve">(írásbeli) </w:t>
            </w:r>
          </w:p>
        </w:tc>
        <w:tc>
          <w:tcPr>
            <w:tcW w:w="4530" w:type="dxa"/>
          </w:tcPr>
          <w:p w14:paraId="595927D4" w14:textId="77777777" w:rsidR="003C21DA" w:rsidRPr="003C21DA" w:rsidRDefault="003C21DA" w:rsidP="003C21DA">
            <w:pPr>
              <w:rPr>
                <w:rFonts w:asciiTheme="minorHAnsi" w:eastAsiaTheme="minorHAnsi" w:hAnsiTheme="minorHAnsi" w:cstheme="minorHAnsi"/>
              </w:rPr>
            </w:pPr>
            <w:r w:rsidRPr="003C21DA">
              <w:rPr>
                <w:rFonts w:asciiTheme="minorHAnsi" w:eastAsiaTheme="minorHAnsi" w:hAnsiTheme="minorHAnsi" w:cstheme="minorHAnsi"/>
              </w:rPr>
              <w:t>Fogalmak, egyéb tényanyag:</w:t>
            </w:r>
          </w:p>
        </w:tc>
      </w:tr>
    </w:tbl>
    <w:tbl>
      <w:tblPr>
        <w:tblW w:w="932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304"/>
        <w:gridCol w:w="2401"/>
        <w:gridCol w:w="75"/>
        <w:gridCol w:w="4482"/>
        <w:gridCol w:w="112"/>
      </w:tblGrid>
      <w:tr w:rsidR="003C21DA" w:rsidRPr="003C21DA" w14:paraId="6A3FCC52" w14:textId="77777777" w:rsidTr="00091B78">
        <w:trPr>
          <w:gridAfter w:val="1"/>
          <w:wAfter w:w="112" w:type="dxa"/>
        </w:trPr>
        <w:tc>
          <w:tcPr>
            <w:tcW w:w="4656" w:type="dxa"/>
            <w:gridSpan w:val="3"/>
          </w:tcPr>
          <w:p w14:paraId="67F38FDB" w14:textId="77777777" w:rsidR="003C21DA" w:rsidRDefault="003C21DA" w:rsidP="003C21DA">
            <w:pPr>
              <w:keepNext/>
              <w:spacing w:before="40" w:after="40"/>
              <w:ind w:left="1573" w:hanging="864"/>
              <w:outlineLvl w:val="3"/>
              <w:rPr>
                <w:rFonts w:eastAsia="Calibri"/>
                <w:b/>
                <w:lang w:eastAsia="en-US"/>
              </w:rPr>
            </w:pPr>
            <w:r w:rsidRPr="003C21DA">
              <w:rPr>
                <w:rFonts w:eastAsia="Calibri"/>
                <w:b/>
                <w:lang w:eastAsia="en-US"/>
              </w:rPr>
              <w:lastRenderedPageBreak/>
              <w:t>Gondolkodási módszerek</w:t>
            </w:r>
          </w:p>
          <w:p w14:paraId="2ABE9273" w14:textId="2D9A206A" w:rsidR="00AF5BF7" w:rsidRPr="003C21DA" w:rsidRDefault="00AF5BF7" w:rsidP="003C21DA">
            <w:pPr>
              <w:keepNext/>
              <w:spacing w:before="40" w:after="40"/>
              <w:ind w:left="1573" w:hanging="864"/>
              <w:outlineLvl w:val="3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Logika</w:t>
            </w:r>
          </w:p>
        </w:tc>
        <w:tc>
          <w:tcPr>
            <w:tcW w:w="4557" w:type="dxa"/>
            <w:gridSpan w:val="2"/>
          </w:tcPr>
          <w:p w14:paraId="2D86004D" w14:textId="77777777" w:rsidR="005F73CF" w:rsidRPr="005F73CF" w:rsidRDefault="005F73CF" w:rsidP="005F73CF">
            <w:pPr>
              <w:overflowPunct w:val="0"/>
              <w:autoSpaceDE w:val="0"/>
              <w:autoSpaceDN w:val="0"/>
              <w:adjustRightInd w:val="0"/>
              <w:spacing w:before="40" w:after="40"/>
              <w:ind w:left="414" w:firstLine="6"/>
              <w:jc w:val="both"/>
              <w:textAlignment w:val="baseline"/>
            </w:pPr>
            <w:r w:rsidRPr="005F73CF">
              <w:t>A matematikai bizonyítás fogalma</w:t>
            </w:r>
          </w:p>
          <w:p w14:paraId="08C64458" w14:textId="77777777" w:rsidR="005F73CF" w:rsidRPr="005F73CF" w:rsidRDefault="005F73CF" w:rsidP="005F73CF">
            <w:pPr>
              <w:overflowPunct w:val="0"/>
              <w:autoSpaceDE w:val="0"/>
              <w:autoSpaceDN w:val="0"/>
              <w:adjustRightInd w:val="0"/>
              <w:spacing w:before="40" w:after="40"/>
              <w:ind w:left="414" w:firstLine="6"/>
              <w:jc w:val="both"/>
              <w:textAlignment w:val="baseline"/>
            </w:pPr>
            <w:r w:rsidRPr="005F73CF">
              <w:t>Állítás logikai értékének megállapítása (igaz vagy hamis)</w:t>
            </w:r>
          </w:p>
          <w:p w14:paraId="3938AA8D" w14:textId="77777777" w:rsidR="005F73CF" w:rsidRPr="005F73CF" w:rsidRDefault="005F73CF" w:rsidP="005F73CF">
            <w:pPr>
              <w:overflowPunct w:val="0"/>
              <w:autoSpaceDE w:val="0"/>
              <w:autoSpaceDN w:val="0"/>
              <w:adjustRightInd w:val="0"/>
              <w:spacing w:before="40" w:after="40"/>
              <w:ind w:left="414" w:firstLine="6"/>
              <w:jc w:val="both"/>
              <w:textAlignment w:val="baseline"/>
            </w:pPr>
            <w:r w:rsidRPr="005F73CF">
              <w:t>Állítás tagadásának alkalmazása egyszerű feladatokban</w:t>
            </w:r>
          </w:p>
          <w:p w14:paraId="4DF3C11B" w14:textId="77777777" w:rsidR="005F73CF" w:rsidRPr="005F73CF" w:rsidRDefault="005F73CF" w:rsidP="005F73CF">
            <w:pPr>
              <w:overflowPunct w:val="0"/>
              <w:autoSpaceDE w:val="0"/>
              <w:autoSpaceDN w:val="0"/>
              <w:adjustRightInd w:val="0"/>
              <w:spacing w:before="40" w:after="40"/>
              <w:ind w:left="414" w:firstLine="6"/>
              <w:jc w:val="both"/>
              <w:textAlignment w:val="baseline"/>
            </w:pPr>
            <w:r w:rsidRPr="005F73CF">
              <w:t>A „nem”, az „és”, a megengedő „vagy” és a kizáró „vagy” logikai jelentésének ismerete és alkalmazása matematikai és matematikán kívüli feladatokban</w:t>
            </w:r>
          </w:p>
          <w:p w14:paraId="1B441981" w14:textId="77777777" w:rsidR="005F73CF" w:rsidRPr="005F73CF" w:rsidRDefault="005F73CF" w:rsidP="005F73CF">
            <w:pPr>
              <w:overflowPunct w:val="0"/>
              <w:autoSpaceDE w:val="0"/>
              <w:autoSpaceDN w:val="0"/>
              <w:adjustRightInd w:val="0"/>
              <w:spacing w:before="40" w:after="40"/>
              <w:ind w:left="414" w:firstLine="6"/>
              <w:jc w:val="both"/>
              <w:textAlignment w:val="baseline"/>
            </w:pPr>
            <w:r w:rsidRPr="005F73CF">
              <w:t>A „minden” és a „van olyan” típusú állítások logikai értékének megállapítása és ennek indoklása egyszerű esetekben</w:t>
            </w:r>
          </w:p>
          <w:p w14:paraId="1E932489" w14:textId="77777777" w:rsidR="005F73CF" w:rsidRPr="005F73CF" w:rsidRDefault="005F73CF" w:rsidP="005F73CF">
            <w:pPr>
              <w:overflowPunct w:val="0"/>
              <w:autoSpaceDE w:val="0"/>
              <w:autoSpaceDN w:val="0"/>
              <w:adjustRightInd w:val="0"/>
              <w:spacing w:before="40" w:after="40"/>
              <w:ind w:left="414" w:firstLine="6"/>
              <w:jc w:val="both"/>
              <w:textAlignment w:val="baseline"/>
            </w:pPr>
            <w:r w:rsidRPr="005F73CF">
              <w:t>Adott állítás megfordításának megfogalmazása</w:t>
            </w:r>
          </w:p>
          <w:p w14:paraId="0DED57DE" w14:textId="77777777" w:rsidR="005F73CF" w:rsidRPr="005F73CF" w:rsidRDefault="005F73CF" w:rsidP="005F73CF">
            <w:pPr>
              <w:overflowPunct w:val="0"/>
              <w:autoSpaceDE w:val="0"/>
              <w:autoSpaceDN w:val="0"/>
              <w:adjustRightInd w:val="0"/>
              <w:spacing w:before="40" w:after="40"/>
              <w:ind w:left="414" w:firstLine="6"/>
              <w:jc w:val="both"/>
              <w:textAlignment w:val="baseline"/>
            </w:pPr>
            <w:r w:rsidRPr="005F73CF">
              <w:t>„Ha…, akkor…” és „akkor és csak akkor” típusú egyszerű állítások logikai értékének megállapítása</w:t>
            </w:r>
          </w:p>
          <w:p w14:paraId="7306E303" w14:textId="0EDFE5D5" w:rsidR="003C21DA" w:rsidRPr="003C21DA" w:rsidRDefault="003C21DA" w:rsidP="003C21DA">
            <w:pPr>
              <w:overflowPunct w:val="0"/>
              <w:autoSpaceDE w:val="0"/>
              <w:autoSpaceDN w:val="0"/>
              <w:adjustRightInd w:val="0"/>
              <w:spacing w:before="40" w:after="40"/>
              <w:ind w:left="414" w:firstLine="6"/>
              <w:jc w:val="both"/>
              <w:textAlignment w:val="baseline"/>
            </w:pPr>
          </w:p>
        </w:tc>
      </w:tr>
      <w:tr w:rsidR="003C21DA" w:rsidRPr="003C21DA" w14:paraId="3F517FD9" w14:textId="77777777" w:rsidTr="00091B78">
        <w:trPr>
          <w:gridAfter w:val="1"/>
          <w:wAfter w:w="112" w:type="dxa"/>
        </w:trPr>
        <w:tc>
          <w:tcPr>
            <w:tcW w:w="2255" w:type="dxa"/>
            <w:gridSpan w:val="2"/>
            <w:vAlign w:val="center"/>
          </w:tcPr>
          <w:p w14:paraId="2C8E44BA" w14:textId="77777777" w:rsidR="003C21DA" w:rsidRPr="003C21DA" w:rsidRDefault="003C21DA" w:rsidP="003C21DA">
            <w:pPr>
              <w:keepNext/>
              <w:spacing w:before="40" w:after="40"/>
              <w:ind w:left="864" w:hanging="864"/>
              <w:outlineLvl w:val="3"/>
              <w:rPr>
                <w:rFonts w:eastAsia="Calibri"/>
                <w:b/>
                <w:lang w:eastAsia="en-US"/>
              </w:rPr>
            </w:pPr>
            <w:r w:rsidRPr="003C21DA">
              <w:rPr>
                <w:rFonts w:cstheme="minorHAnsi"/>
                <w:b/>
                <w:bCs/>
                <w:i/>
                <w:lang w:eastAsia="en-US"/>
              </w:rPr>
              <w:t>Kulcsfogalmak/ fogalmak</w:t>
            </w:r>
          </w:p>
        </w:tc>
        <w:tc>
          <w:tcPr>
            <w:tcW w:w="6958" w:type="dxa"/>
            <w:gridSpan w:val="3"/>
          </w:tcPr>
          <w:p w14:paraId="68EF4C5D" w14:textId="46349E3D" w:rsidR="003C21DA" w:rsidRPr="003C21DA" w:rsidRDefault="005F73CF" w:rsidP="003C21DA">
            <w:pPr>
              <w:overflowPunct w:val="0"/>
              <w:autoSpaceDE w:val="0"/>
              <w:autoSpaceDN w:val="0"/>
              <w:adjustRightInd w:val="0"/>
              <w:spacing w:before="40" w:after="40"/>
              <w:ind w:left="414" w:firstLine="6"/>
              <w:jc w:val="both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logikai műveletek, állítások logikai értéke, egyszerű tételek bizonyítása.</w:t>
            </w:r>
          </w:p>
        </w:tc>
      </w:tr>
      <w:tr w:rsidR="003C21DA" w:rsidRPr="003C21DA" w14:paraId="3016CC98" w14:textId="77777777" w:rsidTr="00091B78">
        <w:trPr>
          <w:gridAfter w:val="1"/>
          <w:wAfter w:w="112" w:type="dxa"/>
        </w:trPr>
        <w:tc>
          <w:tcPr>
            <w:tcW w:w="4656" w:type="dxa"/>
            <w:gridSpan w:val="3"/>
          </w:tcPr>
          <w:p w14:paraId="34A28F89" w14:textId="77777777" w:rsidR="003C21DA" w:rsidRPr="003C21DA" w:rsidRDefault="003C21DA" w:rsidP="003C21DA">
            <w:pPr>
              <w:keepNext/>
              <w:spacing w:before="40" w:after="40"/>
              <w:ind w:left="1573" w:hanging="864"/>
              <w:outlineLvl w:val="3"/>
              <w:rPr>
                <w:rFonts w:eastAsiaTheme="minorHAnsi"/>
                <w:b/>
                <w:bCs/>
                <w:lang w:eastAsia="en-US"/>
              </w:rPr>
            </w:pPr>
            <w:r w:rsidRPr="003C21DA">
              <w:rPr>
                <w:rFonts w:eastAsia="Calibri"/>
                <w:b/>
                <w:lang w:eastAsia="en-US"/>
              </w:rPr>
              <w:t>A gyökfogalom kiterjesztése</w:t>
            </w:r>
          </w:p>
        </w:tc>
        <w:tc>
          <w:tcPr>
            <w:tcW w:w="4557" w:type="dxa"/>
            <w:gridSpan w:val="2"/>
          </w:tcPr>
          <w:p w14:paraId="5B693D3B" w14:textId="77777777" w:rsidR="003C21DA" w:rsidRPr="003C21DA" w:rsidRDefault="003C21DA" w:rsidP="003C21DA">
            <w:pPr>
              <w:overflowPunct w:val="0"/>
              <w:autoSpaceDE w:val="0"/>
              <w:autoSpaceDN w:val="0"/>
              <w:adjustRightInd w:val="0"/>
              <w:ind w:left="416"/>
              <w:jc w:val="both"/>
              <w:textAlignment w:val="baseline"/>
              <w:rPr>
                <w:rFonts w:eastAsia="Calibri"/>
                <w:lang w:eastAsia="en-US"/>
              </w:rPr>
            </w:pPr>
            <w:r w:rsidRPr="003C21DA">
              <w:rPr>
                <w:rFonts w:eastAsia="Calibri"/>
                <w:lang w:eastAsia="en-US"/>
              </w:rPr>
              <w:t>Racionális számok, irracionális számok</w:t>
            </w:r>
          </w:p>
          <w:p w14:paraId="6F5EDEB1" w14:textId="77777777" w:rsidR="003C21DA" w:rsidRPr="003C21DA" w:rsidRDefault="003C21DA" w:rsidP="003C21DA">
            <w:pPr>
              <w:overflowPunct w:val="0"/>
              <w:autoSpaceDE w:val="0"/>
              <w:autoSpaceDN w:val="0"/>
              <w:adjustRightInd w:val="0"/>
              <w:ind w:left="416"/>
              <w:jc w:val="both"/>
              <w:textAlignment w:val="baseline"/>
              <w:rPr>
                <w:rFonts w:eastAsia="Calibri"/>
                <w:lang w:eastAsia="en-US"/>
              </w:rPr>
            </w:pPr>
            <w:r w:rsidRPr="003C21DA">
              <w:rPr>
                <w:rFonts w:eastAsia="Calibri"/>
                <w:lang w:eastAsia="en-US"/>
              </w:rPr>
              <w:t>Műveletek a valós számkörben</w:t>
            </w:r>
          </w:p>
          <w:p w14:paraId="25921979" w14:textId="77777777" w:rsidR="003C21DA" w:rsidRPr="003C21DA" w:rsidRDefault="003C21DA" w:rsidP="003C21DA">
            <w:pPr>
              <w:overflowPunct w:val="0"/>
              <w:autoSpaceDE w:val="0"/>
              <w:autoSpaceDN w:val="0"/>
              <w:adjustRightInd w:val="0"/>
              <w:ind w:left="416"/>
              <w:jc w:val="both"/>
              <w:textAlignment w:val="baseline"/>
              <w:rPr>
                <w:rFonts w:eastAsia="Calibri"/>
                <w:lang w:eastAsia="en-US"/>
              </w:rPr>
            </w:pPr>
            <w:r w:rsidRPr="003C21DA">
              <w:rPr>
                <w:rFonts w:eastAsia="Calibri"/>
                <w:lang w:eastAsia="en-US"/>
              </w:rPr>
              <w:t>A négyzetgyökvonás azonosságai</w:t>
            </w:r>
          </w:p>
          <w:p w14:paraId="70E80375" w14:textId="77777777" w:rsidR="003C21DA" w:rsidRPr="003C21DA" w:rsidRDefault="003C21DA" w:rsidP="003C21DA">
            <w:pPr>
              <w:overflowPunct w:val="0"/>
              <w:autoSpaceDE w:val="0"/>
              <w:autoSpaceDN w:val="0"/>
              <w:adjustRightInd w:val="0"/>
              <w:ind w:left="416"/>
              <w:jc w:val="both"/>
              <w:textAlignment w:val="baseline"/>
              <w:rPr>
                <w:rFonts w:eastAsia="Calibri"/>
                <w:lang w:eastAsia="en-US"/>
              </w:rPr>
            </w:pPr>
            <w:r w:rsidRPr="003C21DA">
              <w:rPr>
                <w:rFonts w:eastAsia="Calibri"/>
                <w:lang w:eastAsia="en-US"/>
              </w:rPr>
              <w:t>Feladatok megoldása</w:t>
            </w:r>
          </w:p>
          <w:p w14:paraId="0FD98ACE" w14:textId="77777777" w:rsidR="003C21DA" w:rsidRPr="003C21DA" w:rsidRDefault="003C21DA" w:rsidP="003C21DA">
            <w:pPr>
              <w:overflowPunct w:val="0"/>
              <w:autoSpaceDE w:val="0"/>
              <w:autoSpaceDN w:val="0"/>
              <w:adjustRightInd w:val="0"/>
              <w:ind w:left="416"/>
              <w:jc w:val="both"/>
              <w:textAlignment w:val="baseline"/>
              <w:rPr>
                <w:rFonts w:eastAsia="Calibri"/>
                <w:lang w:eastAsia="en-US"/>
              </w:rPr>
            </w:pPr>
            <w:r w:rsidRPr="003C21DA">
              <w:rPr>
                <w:rFonts w:eastAsia="Calibri"/>
                <w:lang w:eastAsia="en-US"/>
              </w:rPr>
              <w:t>A négyzetgyökvonás azonosságainak alkalmazása</w:t>
            </w:r>
          </w:p>
          <w:p w14:paraId="27AEB882" w14:textId="390CD062" w:rsidR="003C21DA" w:rsidRPr="003C21DA" w:rsidRDefault="003C21DA" w:rsidP="003C21DA">
            <w:pPr>
              <w:overflowPunct w:val="0"/>
              <w:autoSpaceDE w:val="0"/>
              <w:autoSpaceDN w:val="0"/>
              <w:adjustRightInd w:val="0"/>
              <w:ind w:left="416"/>
              <w:jc w:val="both"/>
              <w:textAlignment w:val="baseline"/>
              <w:rPr>
                <w:rFonts w:eastAsia="Calibri"/>
                <w:lang w:eastAsia="en-US"/>
              </w:rPr>
            </w:pPr>
            <w:r w:rsidRPr="003C21DA">
              <w:rPr>
                <w:rFonts w:eastAsia="Calibri"/>
                <w:lang w:eastAsia="en-US"/>
              </w:rPr>
              <w:t xml:space="preserve">Az azonosságok alkalmazása feladatokban </w:t>
            </w:r>
            <w:proofErr w:type="gramStart"/>
            <w:r w:rsidRPr="003C21DA">
              <w:rPr>
                <w:rFonts w:eastAsia="Calibri"/>
                <w:lang w:eastAsia="en-US"/>
              </w:rPr>
              <w:t>( valós</w:t>
            </w:r>
            <w:proofErr w:type="gramEnd"/>
            <w:r w:rsidRPr="003C21DA">
              <w:rPr>
                <w:rFonts w:eastAsia="Calibri"/>
                <w:lang w:eastAsia="en-US"/>
              </w:rPr>
              <w:t xml:space="preserve"> számok összehason</w:t>
            </w:r>
            <w:r w:rsidRPr="003C21DA">
              <w:rPr>
                <w:rFonts w:eastAsia="Calibri"/>
                <w:lang w:eastAsia="en-US"/>
              </w:rPr>
              <w:softHyphen/>
              <w:t>lítása, helyettesítési értékek)</w:t>
            </w:r>
          </w:p>
          <w:p w14:paraId="74E92B7D" w14:textId="77777777" w:rsidR="003C21DA" w:rsidRPr="003C21DA" w:rsidRDefault="003C21DA" w:rsidP="003C21DA">
            <w:pPr>
              <w:overflowPunct w:val="0"/>
              <w:autoSpaceDE w:val="0"/>
              <w:autoSpaceDN w:val="0"/>
              <w:adjustRightInd w:val="0"/>
              <w:ind w:left="416"/>
              <w:jc w:val="both"/>
              <w:textAlignment w:val="baseline"/>
              <w:rPr>
                <w:rFonts w:eastAsia="Calibri"/>
                <w:lang w:eastAsia="en-US"/>
              </w:rPr>
            </w:pPr>
            <w:r w:rsidRPr="003C21DA">
              <w:rPr>
                <w:rFonts w:eastAsia="Calibri"/>
                <w:lang w:eastAsia="en-US"/>
              </w:rPr>
              <w:t>A számok n-edik gyöke</w:t>
            </w:r>
          </w:p>
          <w:p w14:paraId="30365991" w14:textId="249AB17D" w:rsidR="003C21DA" w:rsidRPr="003C21DA" w:rsidRDefault="003C21DA" w:rsidP="003C21DA">
            <w:pPr>
              <w:spacing w:before="40" w:after="40"/>
              <w:ind w:left="416"/>
              <w:rPr>
                <w:rFonts w:eastAsia="Calibri"/>
                <w:szCs w:val="22"/>
                <w:lang w:eastAsia="en-US"/>
              </w:rPr>
            </w:pPr>
          </w:p>
        </w:tc>
      </w:tr>
      <w:tr w:rsidR="003C21DA" w:rsidRPr="003C21DA" w14:paraId="5BC9FCFC" w14:textId="77777777" w:rsidTr="00091B78">
        <w:trPr>
          <w:gridAfter w:val="1"/>
          <w:wAfter w:w="112" w:type="dxa"/>
        </w:trPr>
        <w:tc>
          <w:tcPr>
            <w:tcW w:w="2255" w:type="dxa"/>
            <w:gridSpan w:val="2"/>
            <w:vAlign w:val="center"/>
          </w:tcPr>
          <w:p w14:paraId="75B3B08B" w14:textId="77777777" w:rsidR="003C21DA" w:rsidRPr="003C21DA" w:rsidRDefault="003C21DA" w:rsidP="003C21DA">
            <w:pPr>
              <w:keepNext/>
              <w:spacing w:before="40" w:after="40"/>
              <w:ind w:left="864" w:hanging="864"/>
              <w:outlineLvl w:val="3"/>
              <w:rPr>
                <w:rFonts w:eastAsia="Calibri"/>
                <w:b/>
                <w:lang w:eastAsia="en-US"/>
              </w:rPr>
            </w:pPr>
            <w:r w:rsidRPr="003C21DA">
              <w:rPr>
                <w:rFonts w:eastAsiaTheme="minorHAnsi"/>
                <w:b/>
                <w:iCs/>
                <w:lang w:eastAsia="en-US"/>
              </w:rPr>
              <w:t>Kulcsfogalmak/ fogalmak</w:t>
            </w:r>
          </w:p>
        </w:tc>
        <w:tc>
          <w:tcPr>
            <w:tcW w:w="6958" w:type="dxa"/>
            <w:gridSpan w:val="3"/>
          </w:tcPr>
          <w:p w14:paraId="0988AFB9" w14:textId="77777777" w:rsidR="003C21DA" w:rsidRPr="003C21DA" w:rsidRDefault="003C21DA" w:rsidP="003C21DA">
            <w:pPr>
              <w:overflowPunct w:val="0"/>
              <w:autoSpaceDE w:val="0"/>
              <w:autoSpaceDN w:val="0"/>
              <w:adjustRightInd w:val="0"/>
              <w:ind w:left="416"/>
              <w:jc w:val="both"/>
              <w:textAlignment w:val="baseline"/>
              <w:rPr>
                <w:rFonts w:eastAsia="Calibri"/>
                <w:lang w:eastAsia="en-US"/>
              </w:rPr>
            </w:pPr>
            <w:r w:rsidRPr="003C21DA">
              <w:t xml:space="preserve">Négyzetgyök, </w:t>
            </w:r>
            <w:r w:rsidRPr="003C21DA">
              <w:rPr>
                <w:i/>
                <w:iCs/>
              </w:rPr>
              <w:t>n</w:t>
            </w:r>
            <w:r w:rsidRPr="003C21DA">
              <w:t xml:space="preserve">-edik gyök, </w:t>
            </w:r>
            <w:r w:rsidRPr="003C21DA">
              <w:rPr>
                <w:iCs/>
              </w:rPr>
              <w:t>kommutativitás, asszociativitás, disztributivitás.</w:t>
            </w:r>
          </w:p>
        </w:tc>
      </w:tr>
      <w:tr w:rsidR="003C21DA" w:rsidRPr="003C21DA" w14:paraId="7251B1C9" w14:textId="77777777" w:rsidTr="00091B78">
        <w:trPr>
          <w:gridAfter w:val="1"/>
          <w:wAfter w:w="112" w:type="dxa"/>
        </w:trPr>
        <w:tc>
          <w:tcPr>
            <w:tcW w:w="4656" w:type="dxa"/>
            <w:gridSpan w:val="3"/>
          </w:tcPr>
          <w:p w14:paraId="6EFB32E6" w14:textId="6C385BA0" w:rsidR="003C21DA" w:rsidRPr="003C21DA" w:rsidRDefault="003C21DA" w:rsidP="003C21DA">
            <w:pPr>
              <w:keepNext/>
              <w:spacing w:before="40" w:after="40"/>
              <w:ind w:left="709"/>
              <w:outlineLvl w:val="3"/>
              <w:rPr>
                <w:rFonts w:eastAsiaTheme="minorHAnsi"/>
                <w:b/>
                <w:bCs/>
                <w:lang w:eastAsia="en-US"/>
              </w:rPr>
            </w:pPr>
            <w:r w:rsidRPr="003C21DA">
              <w:rPr>
                <w:rFonts w:eastAsia="Calibri"/>
                <w:b/>
                <w:lang w:eastAsia="en-US"/>
              </w:rPr>
              <w:t>A másodfokú egyenlet</w:t>
            </w:r>
            <w:r w:rsidR="00E71715">
              <w:rPr>
                <w:rFonts w:eastAsia="Calibri"/>
                <w:b/>
                <w:lang w:eastAsia="en-US"/>
              </w:rPr>
              <w:t xml:space="preserve">, </w:t>
            </w:r>
            <w:proofErr w:type="gramStart"/>
            <w:r w:rsidR="005C4F90">
              <w:rPr>
                <w:rFonts w:eastAsia="Calibri"/>
                <w:b/>
                <w:lang w:eastAsia="en-US"/>
              </w:rPr>
              <w:t xml:space="preserve">másodfokú  </w:t>
            </w:r>
            <w:r w:rsidR="00E71715">
              <w:rPr>
                <w:rFonts w:eastAsia="Calibri"/>
                <w:b/>
                <w:lang w:eastAsia="en-US"/>
              </w:rPr>
              <w:t>függvény</w:t>
            </w:r>
            <w:proofErr w:type="gramEnd"/>
            <w:r w:rsidR="005C4F90">
              <w:rPr>
                <w:rFonts w:eastAsia="Calibri"/>
                <w:b/>
                <w:lang w:eastAsia="en-US"/>
              </w:rPr>
              <w:t>, gyökös egyenlet.</w:t>
            </w:r>
          </w:p>
        </w:tc>
        <w:tc>
          <w:tcPr>
            <w:tcW w:w="4557" w:type="dxa"/>
            <w:gridSpan w:val="2"/>
          </w:tcPr>
          <w:p w14:paraId="35DC9C37" w14:textId="682EF114" w:rsidR="003C21DA" w:rsidRPr="003C21DA" w:rsidRDefault="003C21DA" w:rsidP="003C21DA">
            <w:pPr>
              <w:tabs>
                <w:tab w:val="right" w:pos="907"/>
              </w:tabs>
              <w:overflowPunct w:val="0"/>
              <w:autoSpaceDE w:val="0"/>
              <w:autoSpaceDN w:val="0"/>
              <w:adjustRightInd w:val="0"/>
              <w:ind w:left="416"/>
              <w:jc w:val="both"/>
              <w:textAlignment w:val="baseline"/>
              <w:rPr>
                <w:rFonts w:eastAsia="Calibri"/>
                <w:lang w:eastAsia="en-US"/>
              </w:rPr>
            </w:pPr>
            <w:r w:rsidRPr="003C21DA">
              <w:rPr>
                <w:rFonts w:eastAsia="Calibri"/>
                <w:lang w:eastAsia="en-US"/>
              </w:rPr>
              <w:t>A másodfokú egyenlet és függvény</w:t>
            </w:r>
            <w:r w:rsidR="00E71715">
              <w:rPr>
                <w:rFonts w:eastAsia="Calibri"/>
                <w:lang w:eastAsia="en-US"/>
              </w:rPr>
              <w:t>, függvénytranszformációk, másodfokú függvény jellemzése.</w:t>
            </w:r>
          </w:p>
          <w:p w14:paraId="6B61AACB" w14:textId="77777777" w:rsidR="003C21DA" w:rsidRPr="003C21DA" w:rsidRDefault="003C21DA" w:rsidP="003C21DA">
            <w:pPr>
              <w:tabs>
                <w:tab w:val="right" w:pos="907"/>
              </w:tabs>
              <w:overflowPunct w:val="0"/>
              <w:autoSpaceDE w:val="0"/>
              <w:autoSpaceDN w:val="0"/>
              <w:adjustRightInd w:val="0"/>
              <w:ind w:left="416"/>
              <w:jc w:val="both"/>
              <w:textAlignment w:val="baseline"/>
              <w:rPr>
                <w:rFonts w:eastAsia="Calibri"/>
                <w:lang w:eastAsia="en-US"/>
              </w:rPr>
            </w:pPr>
            <w:r w:rsidRPr="003C21DA">
              <w:rPr>
                <w:rFonts w:eastAsia="Calibri"/>
                <w:lang w:eastAsia="en-US"/>
              </w:rPr>
              <w:t>A megoldóképlet</w:t>
            </w:r>
          </w:p>
          <w:p w14:paraId="1CE20C29" w14:textId="77777777" w:rsidR="003C21DA" w:rsidRPr="003C21DA" w:rsidRDefault="003C21DA" w:rsidP="003C21DA">
            <w:pPr>
              <w:tabs>
                <w:tab w:val="right" w:pos="907"/>
              </w:tabs>
              <w:overflowPunct w:val="0"/>
              <w:autoSpaceDE w:val="0"/>
              <w:autoSpaceDN w:val="0"/>
              <w:adjustRightInd w:val="0"/>
              <w:ind w:left="416"/>
              <w:jc w:val="both"/>
              <w:textAlignment w:val="baseline"/>
              <w:rPr>
                <w:rFonts w:eastAsia="Calibri"/>
                <w:lang w:eastAsia="en-US"/>
              </w:rPr>
            </w:pPr>
            <w:r w:rsidRPr="003C21DA">
              <w:rPr>
                <w:rFonts w:eastAsia="Calibri"/>
                <w:lang w:eastAsia="en-US"/>
              </w:rPr>
              <w:t>Feladatok megoldása</w:t>
            </w:r>
          </w:p>
          <w:p w14:paraId="40977AFA" w14:textId="3EE8C3D9" w:rsidR="003C21DA" w:rsidRPr="003C21DA" w:rsidRDefault="003C21DA" w:rsidP="00E71715">
            <w:pPr>
              <w:tabs>
                <w:tab w:val="right" w:pos="907"/>
              </w:tabs>
              <w:overflowPunct w:val="0"/>
              <w:autoSpaceDE w:val="0"/>
              <w:autoSpaceDN w:val="0"/>
              <w:adjustRightInd w:val="0"/>
              <w:ind w:left="416"/>
              <w:jc w:val="both"/>
              <w:textAlignment w:val="baseline"/>
              <w:rPr>
                <w:rFonts w:eastAsia="Calibri"/>
                <w:lang w:eastAsia="en-US"/>
              </w:rPr>
            </w:pPr>
            <w:r w:rsidRPr="003C21DA">
              <w:rPr>
                <w:rFonts w:eastAsia="Calibri"/>
                <w:lang w:eastAsia="en-US"/>
              </w:rPr>
              <w:t>A gyöktényezős alak</w:t>
            </w:r>
            <w:r w:rsidR="00E71715">
              <w:rPr>
                <w:rFonts w:eastAsia="Calibri"/>
                <w:lang w:eastAsia="en-US"/>
              </w:rPr>
              <w:t>.</w:t>
            </w:r>
          </w:p>
          <w:p w14:paraId="07FD2BAC" w14:textId="77777777" w:rsidR="003C21DA" w:rsidRPr="003C21DA" w:rsidRDefault="003C21DA" w:rsidP="003C21DA">
            <w:pPr>
              <w:tabs>
                <w:tab w:val="right" w:pos="907"/>
              </w:tabs>
              <w:overflowPunct w:val="0"/>
              <w:autoSpaceDE w:val="0"/>
              <w:autoSpaceDN w:val="0"/>
              <w:adjustRightInd w:val="0"/>
              <w:ind w:left="416"/>
              <w:jc w:val="both"/>
              <w:textAlignment w:val="baseline"/>
              <w:rPr>
                <w:rFonts w:eastAsia="Calibri"/>
                <w:lang w:eastAsia="en-US"/>
              </w:rPr>
            </w:pPr>
            <w:r w:rsidRPr="003C21DA">
              <w:rPr>
                <w:rFonts w:eastAsia="Calibri"/>
                <w:lang w:eastAsia="en-US"/>
              </w:rPr>
              <w:t>Másodfokú egyenlőtlenségek</w:t>
            </w:r>
          </w:p>
          <w:p w14:paraId="1681142B" w14:textId="77777777" w:rsidR="003C21DA" w:rsidRPr="003C21DA" w:rsidRDefault="003C21DA" w:rsidP="003C21DA">
            <w:pPr>
              <w:tabs>
                <w:tab w:val="right" w:pos="907"/>
              </w:tabs>
              <w:overflowPunct w:val="0"/>
              <w:autoSpaceDE w:val="0"/>
              <w:autoSpaceDN w:val="0"/>
              <w:adjustRightInd w:val="0"/>
              <w:ind w:left="416"/>
              <w:jc w:val="both"/>
              <w:textAlignment w:val="baseline"/>
              <w:rPr>
                <w:rFonts w:eastAsia="Calibri"/>
                <w:lang w:eastAsia="en-US"/>
              </w:rPr>
            </w:pPr>
            <w:r w:rsidRPr="003C21DA">
              <w:rPr>
                <w:rFonts w:eastAsia="Calibri"/>
                <w:lang w:eastAsia="en-US"/>
              </w:rPr>
              <w:t>Négyzetgyökös egyenletek</w:t>
            </w:r>
          </w:p>
          <w:p w14:paraId="69E0DB80" w14:textId="77777777" w:rsidR="003C21DA" w:rsidRPr="003C21DA" w:rsidRDefault="003C21DA" w:rsidP="003C21DA">
            <w:pPr>
              <w:overflowPunct w:val="0"/>
              <w:autoSpaceDE w:val="0"/>
              <w:autoSpaceDN w:val="0"/>
              <w:adjustRightInd w:val="0"/>
              <w:ind w:left="416"/>
              <w:jc w:val="both"/>
              <w:textAlignment w:val="baseline"/>
              <w:rPr>
                <w:rFonts w:eastAsia="Calibri"/>
                <w:lang w:eastAsia="en-US"/>
              </w:rPr>
            </w:pPr>
            <w:r w:rsidRPr="003C21DA">
              <w:rPr>
                <w:rFonts w:eastAsia="Calibri"/>
                <w:lang w:eastAsia="en-US"/>
              </w:rPr>
              <w:t>Másodfokú egyenletre vezető problémák</w:t>
            </w:r>
          </w:p>
        </w:tc>
      </w:tr>
      <w:tr w:rsidR="003C21DA" w:rsidRPr="003C21DA" w14:paraId="6A799239" w14:textId="77777777" w:rsidTr="00091B78">
        <w:trPr>
          <w:gridAfter w:val="1"/>
          <w:wAfter w:w="112" w:type="dxa"/>
        </w:trPr>
        <w:tc>
          <w:tcPr>
            <w:tcW w:w="2255" w:type="dxa"/>
            <w:gridSpan w:val="2"/>
            <w:vAlign w:val="center"/>
          </w:tcPr>
          <w:p w14:paraId="431E68A0" w14:textId="77777777" w:rsidR="003C21DA" w:rsidRPr="003C21DA" w:rsidRDefault="003C21DA" w:rsidP="003C21DA">
            <w:pPr>
              <w:keepNext/>
              <w:spacing w:before="40" w:after="40"/>
              <w:outlineLvl w:val="3"/>
              <w:rPr>
                <w:rFonts w:eastAsia="Calibri"/>
                <w:b/>
                <w:lang w:eastAsia="en-US"/>
              </w:rPr>
            </w:pPr>
            <w:r w:rsidRPr="003C21DA">
              <w:rPr>
                <w:rFonts w:eastAsiaTheme="minorHAnsi"/>
                <w:b/>
                <w:iCs/>
                <w:lang w:eastAsia="en-US"/>
              </w:rPr>
              <w:lastRenderedPageBreak/>
              <w:t>Kulcsfogalmak/ fogalmak</w:t>
            </w:r>
          </w:p>
        </w:tc>
        <w:tc>
          <w:tcPr>
            <w:tcW w:w="6958" w:type="dxa"/>
            <w:gridSpan w:val="3"/>
          </w:tcPr>
          <w:p w14:paraId="2CF39FC0" w14:textId="5950822A" w:rsidR="003C21DA" w:rsidRPr="003C21DA" w:rsidRDefault="003C21DA" w:rsidP="003C21DA">
            <w:pPr>
              <w:tabs>
                <w:tab w:val="right" w:pos="907"/>
              </w:tabs>
              <w:overflowPunct w:val="0"/>
              <w:autoSpaceDE w:val="0"/>
              <w:autoSpaceDN w:val="0"/>
              <w:adjustRightInd w:val="0"/>
              <w:ind w:left="416"/>
              <w:jc w:val="both"/>
              <w:textAlignment w:val="baseline"/>
            </w:pPr>
            <w:r w:rsidRPr="003C21DA">
              <w:t>Ekvivalens átalakítás, hamis gyök. Másodfokú egyenlet, egyenlőtlenség, teljes négyzetté alakítás, megoldóképlet, diszkrimináns, diszkusszió. Négyzetgyökös egyenlet.</w:t>
            </w:r>
          </w:p>
          <w:p w14:paraId="194440E0" w14:textId="5871653E" w:rsidR="003C21DA" w:rsidRPr="003C21DA" w:rsidRDefault="003C21DA" w:rsidP="003C21DA">
            <w:pPr>
              <w:tabs>
                <w:tab w:val="right" w:pos="907"/>
              </w:tabs>
              <w:overflowPunct w:val="0"/>
              <w:autoSpaceDE w:val="0"/>
              <w:autoSpaceDN w:val="0"/>
              <w:adjustRightInd w:val="0"/>
              <w:ind w:left="416"/>
              <w:jc w:val="both"/>
              <w:textAlignment w:val="baseline"/>
              <w:rPr>
                <w:rFonts w:eastAsia="Calibri"/>
                <w:lang w:eastAsia="en-US"/>
              </w:rPr>
            </w:pPr>
            <w:r w:rsidRPr="003C21DA">
              <w:t xml:space="preserve">Függvény grafikonja. </w:t>
            </w:r>
          </w:p>
        </w:tc>
      </w:tr>
      <w:tr w:rsidR="003C21DA" w:rsidRPr="003C21DA" w14:paraId="4E72F2AE" w14:textId="77777777" w:rsidTr="00091B78">
        <w:trPr>
          <w:gridAfter w:val="1"/>
          <w:wAfter w:w="112" w:type="dxa"/>
        </w:trPr>
        <w:tc>
          <w:tcPr>
            <w:tcW w:w="4656" w:type="dxa"/>
            <w:gridSpan w:val="3"/>
          </w:tcPr>
          <w:p w14:paraId="54EB89C8" w14:textId="77777777" w:rsidR="003C21DA" w:rsidRPr="003C21DA" w:rsidRDefault="003C21DA" w:rsidP="003C21DA">
            <w:pPr>
              <w:keepNext/>
              <w:spacing w:before="40" w:after="40"/>
              <w:ind w:left="709"/>
              <w:outlineLvl w:val="3"/>
              <w:rPr>
                <w:rFonts w:eastAsiaTheme="minorHAnsi"/>
                <w:b/>
                <w:bCs/>
                <w:lang w:eastAsia="en-US"/>
              </w:rPr>
            </w:pPr>
            <w:r w:rsidRPr="003C21DA">
              <w:rPr>
                <w:rFonts w:eastAsia="Calibri"/>
                <w:b/>
                <w:lang w:eastAsia="en-US"/>
              </w:rPr>
              <w:t>A körrel kapcsolatos ismeretek bővítése</w:t>
            </w:r>
          </w:p>
        </w:tc>
        <w:tc>
          <w:tcPr>
            <w:tcW w:w="4557" w:type="dxa"/>
            <w:gridSpan w:val="2"/>
          </w:tcPr>
          <w:p w14:paraId="6B11A38E" w14:textId="77777777" w:rsidR="003C21DA" w:rsidRPr="003C21DA" w:rsidRDefault="003C21DA" w:rsidP="003C21DA">
            <w:pPr>
              <w:tabs>
                <w:tab w:val="right" w:pos="907"/>
              </w:tabs>
              <w:overflowPunct w:val="0"/>
              <w:autoSpaceDE w:val="0"/>
              <w:autoSpaceDN w:val="0"/>
              <w:adjustRightInd w:val="0"/>
              <w:ind w:left="416"/>
              <w:jc w:val="both"/>
              <w:textAlignment w:val="baseline"/>
              <w:rPr>
                <w:rFonts w:eastAsia="Calibri"/>
                <w:lang w:eastAsia="en-US"/>
              </w:rPr>
            </w:pPr>
            <w:r w:rsidRPr="003C21DA">
              <w:rPr>
                <w:rFonts w:eastAsia="Calibri"/>
                <w:lang w:eastAsia="en-US"/>
              </w:rPr>
              <w:t>A körrel kapcsolatos ismeretek áttekintése</w:t>
            </w:r>
          </w:p>
          <w:p w14:paraId="1EBC7FFD" w14:textId="27CB6E82" w:rsidR="003C21DA" w:rsidRPr="003C21DA" w:rsidRDefault="003C21DA" w:rsidP="003C21DA">
            <w:pPr>
              <w:tabs>
                <w:tab w:val="right" w:pos="907"/>
              </w:tabs>
              <w:overflowPunct w:val="0"/>
              <w:autoSpaceDE w:val="0"/>
              <w:autoSpaceDN w:val="0"/>
              <w:adjustRightInd w:val="0"/>
              <w:ind w:left="416"/>
              <w:jc w:val="both"/>
              <w:textAlignment w:val="baseline"/>
              <w:rPr>
                <w:rFonts w:eastAsia="Calibri"/>
                <w:lang w:eastAsia="en-US"/>
              </w:rPr>
            </w:pPr>
            <w:r w:rsidRPr="003C21DA">
              <w:rPr>
                <w:rFonts w:eastAsia="Calibri"/>
                <w:lang w:eastAsia="en-US"/>
              </w:rPr>
              <w:t>Középponti szö</w:t>
            </w:r>
            <w:r w:rsidR="00E71715">
              <w:rPr>
                <w:rFonts w:eastAsia="Calibri"/>
                <w:lang w:eastAsia="en-US"/>
              </w:rPr>
              <w:t>g, körív, körcikk k</w:t>
            </w:r>
            <w:r w:rsidR="000A054E">
              <w:rPr>
                <w:rFonts w:eastAsia="Calibri"/>
                <w:lang w:eastAsia="en-US"/>
              </w:rPr>
              <w:t>er</w:t>
            </w:r>
            <w:r w:rsidR="00E71715">
              <w:rPr>
                <w:rFonts w:eastAsia="Calibri"/>
                <w:lang w:eastAsia="en-US"/>
              </w:rPr>
              <w:t>ül</w:t>
            </w:r>
            <w:r w:rsidR="000A054E">
              <w:rPr>
                <w:rFonts w:eastAsia="Calibri"/>
                <w:lang w:eastAsia="en-US"/>
              </w:rPr>
              <w:t>e</w:t>
            </w:r>
            <w:r w:rsidR="00E71715">
              <w:rPr>
                <w:rFonts w:eastAsia="Calibri"/>
                <w:lang w:eastAsia="en-US"/>
              </w:rPr>
              <w:t>t, terület kiszámítása.</w:t>
            </w:r>
          </w:p>
          <w:p w14:paraId="108EB99A" w14:textId="7272CAE2" w:rsidR="003C21DA" w:rsidRPr="003C21DA" w:rsidRDefault="003C21DA" w:rsidP="003C21DA">
            <w:pPr>
              <w:tabs>
                <w:tab w:val="right" w:pos="907"/>
              </w:tabs>
              <w:overflowPunct w:val="0"/>
              <w:autoSpaceDE w:val="0"/>
              <w:autoSpaceDN w:val="0"/>
              <w:adjustRightInd w:val="0"/>
              <w:ind w:left="416"/>
              <w:jc w:val="both"/>
              <w:textAlignment w:val="baseline"/>
              <w:rPr>
                <w:rFonts w:eastAsia="Calibri"/>
                <w:lang w:eastAsia="en-US"/>
              </w:rPr>
            </w:pPr>
          </w:p>
        </w:tc>
      </w:tr>
      <w:tr w:rsidR="003C21DA" w:rsidRPr="003C21DA" w14:paraId="23E3CF5A" w14:textId="77777777" w:rsidTr="00091B78">
        <w:trPr>
          <w:gridAfter w:val="1"/>
          <w:wAfter w:w="112" w:type="dxa"/>
        </w:trPr>
        <w:tc>
          <w:tcPr>
            <w:tcW w:w="2255" w:type="dxa"/>
            <w:gridSpan w:val="2"/>
            <w:vAlign w:val="center"/>
          </w:tcPr>
          <w:p w14:paraId="2AD4DDB8" w14:textId="77777777" w:rsidR="003C21DA" w:rsidRPr="003C21DA" w:rsidRDefault="003C21DA" w:rsidP="003C21DA">
            <w:pPr>
              <w:keepNext/>
              <w:spacing w:before="40" w:after="40"/>
              <w:outlineLvl w:val="3"/>
              <w:rPr>
                <w:rFonts w:eastAsia="Calibri"/>
                <w:b/>
                <w:lang w:eastAsia="en-US"/>
              </w:rPr>
            </w:pPr>
            <w:r w:rsidRPr="003C21DA">
              <w:rPr>
                <w:rFonts w:eastAsiaTheme="minorHAnsi"/>
                <w:b/>
                <w:iCs/>
                <w:lang w:eastAsia="en-US"/>
              </w:rPr>
              <w:t>Kulcsfogalmak/ fogalmak</w:t>
            </w:r>
          </w:p>
        </w:tc>
        <w:tc>
          <w:tcPr>
            <w:tcW w:w="6958" w:type="dxa"/>
            <w:gridSpan w:val="3"/>
          </w:tcPr>
          <w:p w14:paraId="434AB3E2" w14:textId="67E81C9B" w:rsidR="003C21DA" w:rsidRPr="003C21DA" w:rsidRDefault="003C21DA" w:rsidP="003C21DA">
            <w:pPr>
              <w:tabs>
                <w:tab w:val="right" w:pos="907"/>
              </w:tabs>
              <w:overflowPunct w:val="0"/>
              <w:autoSpaceDE w:val="0"/>
              <w:autoSpaceDN w:val="0"/>
              <w:adjustRightInd w:val="0"/>
              <w:ind w:left="1021" w:hanging="1021"/>
              <w:jc w:val="both"/>
              <w:textAlignment w:val="baseline"/>
              <w:rPr>
                <w:rFonts w:eastAsia="Calibri"/>
                <w:lang w:eastAsia="en-US"/>
              </w:rPr>
            </w:pPr>
            <w:r w:rsidRPr="003C21DA">
              <w:t xml:space="preserve">szög, középponti szög, </w:t>
            </w:r>
            <w:r w:rsidR="00E71715">
              <w:t>körív, körcikk kerület, terület.</w:t>
            </w:r>
          </w:p>
        </w:tc>
      </w:tr>
      <w:tr w:rsidR="003C21DA" w:rsidRPr="003C21DA" w14:paraId="0716A492" w14:textId="77777777" w:rsidTr="00091B78">
        <w:trPr>
          <w:gridAfter w:val="1"/>
          <w:wAfter w:w="112" w:type="dxa"/>
        </w:trPr>
        <w:tc>
          <w:tcPr>
            <w:tcW w:w="4656" w:type="dxa"/>
            <w:gridSpan w:val="3"/>
          </w:tcPr>
          <w:p w14:paraId="759678E6" w14:textId="77777777" w:rsidR="003C21DA" w:rsidRPr="003C21DA" w:rsidRDefault="003C21DA" w:rsidP="003C21DA">
            <w:pPr>
              <w:keepNext/>
              <w:spacing w:before="40" w:after="40"/>
              <w:ind w:left="709"/>
              <w:outlineLvl w:val="3"/>
              <w:rPr>
                <w:rFonts w:eastAsiaTheme="minorHAnsi"/>
                <w:b/>
                <w:bCs/>
                <w:lang w:eastAsia="en-US"/>
              </w:rPr>
            </w:pPr>
            <w:r w:rsidRPr="003C21DA">
              <w:rPr>
                <w:rFonts w:eastAsia="Calibri"/>
                <w:b/>
                <w:lang w:eastAsia="en-US"/>
              </w:rPr>
              <w:t>A hasonlósági transzformáció és alkalmazásai</w:t>
            </w:r>
          </w:p>
        </w:tc>
        <w:tc>
          <w:tcPr>
            <w:tcW w:w="4557" w:type="dxa"/>
            <w:gridSpan w:val="2"/>
          </w:tcPr>
          <w:p w14:paraId="294E6643" w14:textId="77777777" w:rsidR="003C21DA" w:rsidRPr="003C21DA" w:rsidRDefault="003C21DA" w:rsidP="003C21DA">
            <w:pPr>
              <w:overflowPunct w:val="0"/>
              <w:autoSpaceDE w:val="0"/>
              <w:autoSpaceDN w:val="0"/>
              <w:adjustRightInd w:val="0"/>
              <w:ind w:left="416"/>
              <w:jc w:val="both"/>
              <w:textAlignment w:val="baseline"/>
              <w:rPr>
                <w:rFonts w:eastAsia="Calibri"/>
                <w:lang w:eastAsia="en-US"/>
              </w:rPr>
            </w:pPr>
            <w:r w:rsidRPr="003C21DA">
              <w:rPr>
                <w:rFonts w:eastAsia="Calibri"/>
                <w:lang w:eastAsia="en-US"/>
              </w:rPr>
              <w:t>A középpontos hasonlósági transzformáció</w:t>
            </w:r>
          </w:p>
          <w:p w14:paraId="3FB5F2C7" w14:textId="77777777" w:rsidR="003C21DA" w:rsidRPr="003C21DA" w:rsidRDefault="003C21DA" w:rsidP="003C21DA">
            <w:pPr>
              <w:overflowPunct w:val="0"/>
              <w:autoSpaceDE w:val="0"/>
              <w:autoSpaceDN w:val="0"/>
              <w:adjustRightInd w:val="0"/>
              <w:ind w:left="416"/>
              <w:jc w:val="both"/>
              <w:textAlignment w:val="baseline"/>
              <w:rPr>
                <w:rFonts w:eastAsia="Calibri"/>
                <w:lang w:eastAsia="en-US"/>
              </w:rPr>
            </w:pPr>
            <w:r w:rsidRPr="003C21DA">
              <w:rPr>
                <w:rFonts w:eastAsia="Calibri"/>
                <w:lang w:eastAsia="en-US"/>
              </w:rPr>
              <w:t>A hasonlósági transzformáció</w:t>
            </w:r>
          </w:p>
          <w:p w14:paraId="422F9F59" w14:textId="77777777" w:rsidR="003C21DA" w:rsidRPr="003C21DA" w:rsidRDefault="003C21DA" w:rsidP="003C21DA">
            <w:pPr>
              <w:overflowPunct w:val="0"/>
              <w:autoSpaceDE w:val="0"/>
              <w:autoSpaceDN w:val="0"/>
              <w:adjustRightInd w:val="0"/>
              <w:ind w:left="416"/>
              <w:jc w:val="both"/>
              <w:textAlignment w:val="baseline"/>
              <w:rPr>
                <w:rFonts w:eastAsia="Calibri"/>
                <w:lang w:eastAsia="en-US"/>
              </w:rPr>
            </w:pPr>
            <w:r w:rsidRPr="003C21DA">
              <w:rPr>
                <w:rFonts w:eastAsia="Calibri"/>
                <w:lang w:eastAsia="en-US"/>
              </w:rPr>
              <w:t>Alakzatok hasonlósága; a háromszögek hasonlóságának alapesetei</w:t>
            </w:r>
          </w:p>
          <w:p w14:paraId="3800F81E" w14:textId="77777777" w:rsidR="003C21DA" w:rsidRPr="003C21DA" w:rsidRDefault="003C21DA" w:rsidP="003C21DA">
            <w:pPr>
              <w:overflowPunct w:val="0"/>
              <w:autoSpaceDE w:val="0"/>
              <w:autoSpaceDN w:val="0"/>
              <w:adjustRightInd w:val="0"/>
              <w:ind w:left="416"/>
              <w:jc w:val="both"/>
              <w:textAlignment w:val="baseline"/>
              <w:rPr>
                <w:rFonts w:eastAsia="Calibri"/>
                <w:lang w:eastAsia="en-US"/>
              </w:rPr>
            </w:pPr>
            <w:r w:rsidRPr="003C21DA">
              <w:rPr>
                <w:rFonts w:eastAsia="Calibri"/>
                <w:lang w:eastAsia="en-US"/>
              </w:rPr>
              <w:t>A háromszög súlypontja</w:t>
            </w:r>
          </w:p>
          <w:p w14:paraId="031D08D9" w14:textId="77777777" w:rsidR="003C21DA" w:rsidRPr="003C21DA" w:rsidRDefault="003C21DA" w:rsidP="003C21DA">
            <w:pPr>
              <w:overflowPunct w:val="0"/>
              <w:autoSpaceDE w:val="0"/>
              <w:autoSpaceDN w:val="0"/>
              <w:adjustRightInd w:val="0"/>
              <w:ind w:left="416"/>
              <w:jc w:val="both"/>
              <w:textAlignment w:val="baseline"/>
              <w:rPr>
                <w:rFonts w:eastAsia="Calibri"/>
                <w:lang w:eastAsia="en-US"/>
              </w:rPr>
            </w:pPr>
            <w:r w:rsidRPr="003C21DA">
              <w:rPr>
                <w:rFonts w:eastAsia="Calibri"/>
                <w:lang w:eastAsia="en-US"/>
              </w:rPr>
              <w:t>Hasonló síkidomok területének aránya</w:t>
            </w:r>
          </w:p>
          <w:p w14:paraId="0BE90FFA" w14:textId="77777777" w:rsidR="003C21DA" w:rsidRPr="003C21DA" w:rsidRDefault="003C21DA" w:rsidP="003C21DA">
            <w:pPr>
              <w:overflowPunct w:val="0"/>
              <w:autoSpaceDE w:val="0"/>
              <w:autoSpaceDN w:val="0"/>
              <w:adjustRightInd w:val="0"/>
              <w:ind w:left="416"/>
              <w:jc w:val="both"/>
              <w:textAlignment w:val="baseline"/>
              <w:rPr>
                <w:rFonts w:eastAsia="Calibri"/>
                <w:lang w:eastAsia="en-US"/>
              </w:rPr>
            </w:pPr>
            <w:r w:rsidRPr="003C21DA">
              <w:rPr>
                <w:rFonts w:eastAsia="Calibri"/>
                <w:lang w:eastAsia="en-US"/>
              </w:rPr>
              <w:t>Hasonló testek térfogatának aránya</w:t>
            </w:r>
          </w:p>
        </w:tc>
      </w:tr>
      <w:tr w:rsidR="003C21DA" w:rsidRPr="003C21DA" w14:paraId="4AB840F3" w14:textId="77777777" w:rsidTr="00091B78">
        <w:trPr>
          <w:gridAfter w:val="1"/>
          <w:wAfter w:w="112" w:type="dxa"/>
        </w:trPr>
        <w:tc>
          <w:tcPr>
            <w:tcW w:w="1951" w:type="dxa"/>
          </w:tcPr>
          <w:p w14:paraId="0AB428BC" w14:textId="77777777" w:rsidR="003C21DA" w:rsidRPr="003C21DA" w:rsidRDefault="003C21DA" w:rsidP="003C21DA">
            <w:pPr>
              <w:keepNext/>
              <w:spacing w:before="40" w:after="40"/>
              <w:outlineLvl w:val="3"/>
              <w:rPr>
                <w:rFonts w:eastAsia="Calibri"/>
                <w:b/>
                <w:lang w:eastAsia="en-US"/>
              </w:rPr>
            </w:pPr>
            <w:r w:rsidRPr="003C21DA">
              <w:rPr>
                <w:rFonts w:eastAsiaTheme="minorHAnsi"/>
                <w:b/>
                <w:iCs/>
                <w:lang w:eastAsia="en-US"/>
              </w:rPr>
              <w:t>Kulcsfogalmak/ fogalmak</w:t>
            </w:r>
          </w:p>
        </w:tc>
        <w:tc>
          <w:tcPr>
            <w:tcW w:w="7262" w:type="dxa"/>
            <w:gridSpan w:val="4"/>
          </w:tcPr>
          <w:p w14:paraId="3C8B6541" w14:textId="77777777" w:rsidR="003C21DA" w:rsidRPr="003C21DA" w:rsidRDefault="003C21DA" w:rsidP="003C21DA">
            <w:pPr>
              <w:overflowPunct w:val="0"/>
              <w:autoSpaceDE w:val="0"/>
              <w:autoSpaceDN w:val="0"/>
              <w:adjustRightInd w:val="0"/>
              <w:ind w:left="416"/>
              <w:jc w:val="both"/>
              <w:textAlignment w:val="baseline"/>
              <w:rPr>
                <w:rFonts w:eastAsia="Calibri"/>
                <w:lang w:eastAsia="en-US"/>
              </w:rPr>
            </w:pPr>
            <w:r w:rsidRPr="003C21DA">
              <w:t>Geometriai transzformáció</w:t>
            </w:r>
            <w:proofErr w:type="gramStart"/>
            <w:r w:rsidRPr="003C21DA">
              <w:t>,  hasonlósági</w:t>
            </w:r>
            <w:proofErr w:type="gramEnd"/>
            <w:r w:rsidRPr="003C21DA">
              <w:t xml:space="preserve"> transzformáció, </w:t>
            </w:r>
          </w:p>
        </w:tc>
      </w:tr>
      <w:tr w:rsidR="003C21DA" w:rsidRPr="003C21DA" w14:paraId="6BE6CFEE" w14:textId="77777777" w:rsidTr="00091B78">
        <w:trPr>
          <w:gridAfter w:val="1"/>
          <w:wAfter w:w="112" w:type="dxa"/>
        </w:trPr>
        <w:tc>
          <w:tcPr>
            <w:tcW w:w="4656" w:type="dxa"/>
            <w:gridSpan w:val="3"/>
          </w:tcPr>
          <w:p w14:paraId="19A08CBC" w14:textId="77777777" w:rsidR="003C21DA" w:rsidRPr="003C21DA" w:rsidRDefault="003C21DA" w:rsidP="003C21DA">
            <w:pPr>
              <w:keepNext/>
              <w:spacing w:before="40" w:after="40"/>
              <w:ind w:left="709"/>
              <w:outlineLvl w:val="3"/>
              <w:rPr>
                <w:rFonts w:eastAsiaTheme="minorHAnsi"/>
                <w:b/>
                <w:bCs/>
                <w:lang w:eastAsia="en-US"/>
              </w:rPr>
            </w:pPr>
            <w:r w:rsidRPr="003C21DA">
              <w:rPr>
                <w:rFonts w:eastAsia="Calibri"/>
                <w:b/>
                <w:lang w:eastAsia="en-US"/>
              </w:rPr>
              <w:t>Hegyesszögek szögfüggvényeinek értelmezése</w:t>
            </w:r>
          </w:p>
        </w:tc>
        <w:tc>
          <w:tcPr>
            <w:tcW w:w="4557" w:type="dxa"/>
            <w:gridSpan w:val="2"/>
          </w:tcPr>
          <w:p w14:paraId="3F43D5B3" w14:textId="77777777" w:rsidR="003C21DA" w:rsidRPr="003C21DA" w:rsidRDefault="003C21DA" w:rsidP="003C21DA">
            <w:pPr>
              <w:overflowPunct w:val="0"/>
              <w:autoSpaceDE w:val="0"/>
              <w:autoSpaceDN w:val="0"/>
              <w:adjustRightInd w:val="0"/>
              <w:ind w:left="416"/>
              <w:textAlignment w:val="baseline"/>
            </w:pPr>
            <w:r w:rsidRPr="003C21DA">
              <w:t>Távolságok meghatározása a hasonlóság segítségével</w:t>
            </w:r>
          </w:p>
          <w:p w14:paraId="2869FFDB" w14:textId="77777777" w:rsidR="003C21DA" w:rsidRPr="003C21DA" w:rsidRDefault="003C21DA" w:rsidP="003C21DA">
            <w:pPr>
              <w:overflowPunct w:val="0"/>
              <w:autoSpaceDE w:val="0"/>
              <w:autoSpaceDN w:val="0"/>
              <w:adjustRightInd w:val="0"/>
              <w:ind w:left="416"/>
              <w:textAlignment w:val="baseline"/>
            </w:pPr>
            <w:r w:rsidRPr="003C21DA">
              <w:t>Hegyesszögek szögfüggvényeinek definíciói</w:t>
            </w:r>
          </w:p>
          <w:p w14:paraId="05894782" w14:textId="77777777" w:rsidR="003C21DA" w:rsidRPr="003C21DA" w:rsidRDefault="003C21DA" w:rsidP="003C21DA">
            <w:pPr>
              <w:overflowPunct w:val="0"/>
              <w:autoSpaceDE w:val="0"/>
              <w:autoSpaceDN w:val="0"/>
              <w:adjustRightInd w:val="0"/>
              <w:ind w:left="416"/>
              <w:textAlignment w:val="baseline"/>
            </w:pPr>
            <w:r w:rsidRPr="003C21DA">
              <w:t>Számítási feladatok a szögfüggvények alkalmazásával</w:t>
            </w:r>
          </w:p>
          <w:p w14:paraId="7E88FC9F" w14:textId="77777777" w:rsidR="003C21DA" w:rsidRPr="003C21DA" w:rsidRDefault="003C21DA" w:rsidP="003C21DA">
            <w:pPr>
              <w:overflowPunct w:val="0"/>
              <w:autoSpaceDE w:val="0"/>
              <w:autoSpaceDN w:val="0"/>
              <w:adjustRightInd w:val="0"/>
              <w:ind w:left="416"/>
              <w:textAlignment w:val="baseline"/>
            </w:pPr>
            <w:r w:rsidRPr="003C21DA">
              <w:t>Összefüggések a hegyesszögek szögfüggvényei között</w:t>
            </w:r>
          </w:p>
          <w:p w14:paraId="68505B04" w14:textId="77777777" w:rsidR="003C21DA" w:rsidRPr="003C21DA" w:rsidRDefault="003C21DA" w:rsidP="003C21DA">
            <w:pPr>
              <w:overflowPunct w:val="0"/>
              <w:autoSpaceDE w:val="0"/>
              <w:autoSpaceDN w:val="0"/>
              <w:adjustRightInd w:val="0"/>
              <w:ind w:left="416"/>
              <w:textAlignment w:val="baseline"/>
            </w:pPr>
            <w:r w:rsidRPr="003C21DA">
              <w:t>Derékszögű háromszögek különböző adatainak meghatározása szögfüggvények segítségével</w:t>
            </w:r>
          </w:p>
          <w:p w14:paraId="6DC0A103" w14:textId="77777777" w:rsidR="003C21DA" w:rsidRPr="003C21DA" w:rsidRDefault="003C21DA" w:rsidP="003C21DA">
            <w:pPr>
              <w:overflowPunct w:val="0"/>
              <w:autoSpaceDE w:val="0"/>
              <w:autoSpaceDN w:val="0"/>
              <w:adjustRightInd w:val="0"/>
              <w:ind w:left="416"/>
              <w:textAlignment w:val="baseline"/>
            </w:pPr>
            <w:r w:rsidRPr="003C21DA">
              <w:t>Nevezetes szögek szögfüggvényei</w:t>
            </w:r>
          </w:p>
          <w:p w14:paraId="11EDD3E6" w14:textId="77777777" w:rsidR="003C21DA" w:rsidRPr="003C21DA" w:rsidRDefault="003C21DA" w:rsidP="003C21DA">
            <w:pPr>
              <w:overflowPunct w:val="0"/>
              <w:autoSpaceDE w:val="0"/>
              <w:autoSpaceDN w:val="0"/>
              <w:adjustRightInd w:val="0"/>
              <w:ind w:left="416"/>
              <w:textAlignment w:val="baseline"/>
            </w:pPr>
            <w:r w:rsidRPr="003C21DA">
              <w:t>Síkbeli és térbeli számítások a szögfüggvények segítségével</w:t>
            </w:r>
          </w:p>
        </w:tc>
      </w:tr>
      <w:tr w:rsidR="003C21DA" w:rsidRPr="003C21DA" w14:paraId="660A8FD1" w14:textId="77777777" w:rsidTr="00091B78">
        <w:trPr>
          <w:gridAfter w:val="1"/>
          <w:wAfter w:w="112" w:type="dxa"/>
        </w:trPr>
        <w:tc>
          <w:tcPr>
            <w:tcW w:w="1951" w:type="dxa"/>
          </w:tcPr>
          <w:p w14:paraId="10C3D234" w14:textId="77777777" w:rsidR="003C21DA" w:rsidRPr="003C21DA" w:rsidRDefault="003C21DA" w:rsidP="003C21DA">
            <w:pPr>
              <w:keepNext/>
              <w:spacing w:before="40" w:after="40"/>
              <w:outlineLvl w:val="3"/>
              <w:rPr>
                <w:rFonts w:eastAsia="Calibri"/>
                <w:b/>
                <w:lang w:eastAsia="en-US"/>
              </w:rPr>
            </w:pPr>
            <w:r w:rsidRPr="003C21DA">
              <w:rPr>
                <w:rFonts w:eastAsiaTheme="minorHAnsi"/>
                <w:b/>
                <w:iCs/>
                <w:lang w:eastAsia="en-US"/>
              </w:rPr>
              <w:t>Kulcsfogalmak/ fogalmak</w:t>
            </w:r>
          </w:p>
        </w:tc>
        <w:tc>
          <w:tcPr>
            <w:tcW w:w="7262" w:type="dxa"/>
            <w:gridSpan w:val="4"/>
          </w:tcPr>
          <w:p w14:paraId="4363C85E" w14:textId="7B981B38" w:rsidR="003C21DA" w:rsidRPr="003C21DA" w:rsidRDefault="003C21DA" w:rsidP="003C21DA">
            <w:pPr>
              <w:overflowPunct w:val="0"/>
              <w:autoSpaceDE w:val="0"/>
              <w:autoSpaceDN w:val="0"/>
              <w:adjustRightInd w:val="0"/>
              <w:ind w:left="416"/>
              <w:textAlignment w:val="baseline"/>
            </w:pPr>
            <w:r w:rsidRPr="003C21DA">
              <w:t xml:space="preserve">ívmérték, </w:t>
            </w:r>
          </w:p>
        </w:tc>
      </w:tr>
      <w:tr w:rsidR="003C21DA" w:rsidRPr="003C21DA" w14:paraId="1E9442C7" w14:textId="77777777" w:rsidTr="00091B78">
        <w:trPr>
          <w:gridAfter w:val="1"/>
          <w:wAfter w:w="112" w:type="dxa"/>
        </w:trPr>
        <w:tc>
          <w:tcPr>
            <w:tcW w:w="4656" w:type="dxa"/>
            <w:gridSpan w:val="3"/>
          </w:tcPr>
          <w:p w14:paraId="46705133" w14:textId="150AA27C" w:rsidR="003C21DA" w:rsidRPr="003C21DA" w:rsidRDefault="003C21DA" w:rsidP="003C21DA">
            <w:pPr>
              <w:keepNext/>
              <w:spacing w:before="40" w:after="40"/>
              <w:ind w:left="709"/>
              <w:outlineLvl w:val="3"/>
              <w:rPr>
                <w:rFonts w:eastAsiaTheme="minorHAnsi"/>
                <w:b/>
                <w:bCs/>
                <w:lang w:eastAsia="en-US"/>
              </w:rPr>
            </w:pPr>
            <w:r w:rsidRPr="003C21DA">
              <w:rPr>
                <w:rFonts w:eastAsia="Calibri"/>
                <w:b/>
                <w:lang w:eastAsia="en-US"/>
              </w:rPr>
              <w:lastRenderedPageBreak/>
              <w:t>Valószínűségszámítás</w:t>
            </w:r>
            <w:r w:rsidR="00777AA1">
              <w:rPr>
                <w:rFonts w:eastAsia="Calibri"/>
                <w:b/>
                <w:lang w:eastAsia="en-US"/>
              </w:rPr>
              <w:t>, statisztika</w:t>
            </w:r>
          </w:p>
        </w:tc>
        <w:tc>
          <w:tcPr>
            <w:tcW w:w="4557" w:type="dxa"/>
            <w:gridSpan w:val="2"/>
          </w:tcPr>
          <w:p w14:paraId="5DE7DEED" w14:textId="5D713603" w:rsidR="003C21DA" w:rsidRPr="003C21DA" w:rsidRDefault="00777AA1" w:rsidP="003C21DA">
            <w:pPr>
              <w:overflowPunct w:val="0"/>
              <w:autoSpaceDE w:val="0"/>
              <w:autoSpaceDN w:val="0"/>
              <w:adjustRightInd w:val="0"/>
              <w:ind w:left="416"/>
              <w:textAlignment w:val="baseline"/>
            </w:pPr>
            <w:r>
              <w:t xml:space="preserve">Átlag, számtani közép, súlyozottszámtani közép. Diagrammok, doboz diagramm </w:t>
            </w:r>
            <w:proofErr w:type="spellStart"/>
            <w:r>
              <w:t>módusz</w:t>
            </w:r>
            <w:proofErr w:type="spellEnd"/>
            <w:r>
              <w:t xml:space="preserve">, medián, terjedelem, szóródás, átlag. </w:t>
            </w:r>
            <w:proofErr w:type="spellStart"/>
            <w:r>
              <w:t>Kvartilisek</w:t>
            </w:r>
            <w:proofErr w:type="spellEnd"/>
            <w:r>
              <w:t xml:space="preserve">, </w:t>
            </w:r>
            <w:r w:rsidR="003C21DA" w:rsidRPr="003C21DA">
              <w:t>Események</w:t>
            </w:r>
          </w:p>
          <w:p w14:paraId="23601C4A" w14:textId="77777777" w:rsidR="003C21DA" w:rsidRPr="003C21DA" w:rsidRDefault="003C21DA" w:rsidP="003C21DA">
            <w:pPr>
              <w:overflowPunct w:val="0"/>
              <w:autoSpaceDE w:val="0"/>
              <w:autoSpaceDN w:val="0"/>
              <w:adjustRightInd w:val="0"/>
              <w:ind w:left="416"/>
              <w:textAlignment w:val="baseline"/>
            </w:pPr>
            <w:r w:rsidRPr="003C21DA">
              <w:t>Műveletek eseményekkel</w:t>
            </w:r>
          </w:p>
          <w:p w14:paraId="392A15D4" w14:textId="77777777" w:rsidR="003C21DA" w:rsidRPr="003C21DA" w:rsidRDefault="003C21DA" w:rsidP="003C21DA">
            <w:pPr>
              <w:overflowPunct w:val="0"/>
              <w:autoSpaceDE w:val="0"/>
              <w:autoSpaceDN w:val="0"/>
              <w:adjustRightInd w:val="0"/>
              <w:ind w:left="416"/>
              <w:textAlignment w:val="baseline"/>
              <w:rPr>
                <w:rFonts w:eastAsia="Calibri"/>
                <w:lang w:eastAsia="en-US"/>
              </w:rPr>
            </w:pPr>
            <w:r w:rsidRPr="003C21DA">
              <w:t>Kísérletek, gyakoriság, relatív gyakoriság, valószínűség</w:t>
            </w:r>
          </w:p>
        </w:tc>
      </w:tr>
      <w:tr w:rsidR="003C21DA" w:rsidRPr="003C21DA" w14:paraId="2716CACA" w14:textId="77777777" w:rsidTr="00091B78">
        <w:trPr>
          <w:gridAfter w:val="1"/>
          <w:wAfter w:w="112" w:type="dxa"/>
        </w:trPr>
        <w:tc>
          <w:tcPr>
            <w:tcW w:w="1951" w:type="dxa"/>
          </w:tcPr>
          <w:p w14:paraId="38D2A130" w14:textId="77777777" w:rsidR="003C21DA" w:rsidRPr="003C21DA" w:rsidRDefault="003C21DA" w:rsidP="003C21DA">
            <w:pPr>
              <w:keepNext/>
              <w:spacing w:before="40" w:after="40"/>
              <w:outlineLvl w:val="3"/>
              <w:rPr>
                <w:rFonts w:eastAsia="Calibri"/>
                <w:b/>
                <w:lang w:eastAsia="en-US"/>
              </w:rPr>
            </w:pPr>
            <w:r w:rsidRPr="003C21DA">
              <w:rPr>
                <w:rFonts w:eastAsiaTheme="minorHAnsi"/>
                <w:b/>
                <w:iCs/>
                <w:lang w:eastAsia="en-US"/>
              </w:rPr>
              <w:t>Kulcsfogalmak/ fogalmak</w:t>
            </w:r>
          </w:p>
        </w:tc>
        <w:tc>
          <w:tcPr>
            <w:tcW w:w="7262" w:type="dxa"/>
            <w:gridSpan w:val="4"/>
          </w:tcPr>
          <w:p w14:paraId="037E8090" w14:textId="03E4320B" w:rsidR="003C21DA" w:rsidRPr="003C21DA" w:rsidRDefault="003C21DA" w:rsidP="003C21DA">
            <w:pPr>
              <w:overflowPunct w:val="0"/>
              <w:autoSpaceDE w:val="0"/>
              <w:autoSpaceDN w:val="0"/>
              <w:adjustRightInd w:val="0"/>
              <w:ind w:left="416"/>
              <w:textAlignment w:val="baseline"/>
            </w:pPr>
            <w:r w:rsidRPr="003C21DA">
              <w:rPr>
                <w:szCs w:val="20"/>
              </w:rPr>
              <w:t xml:space="preserve">Esemény, eseménytér, biztos esemény, lehetetlen esemény, </w:t>
            </w:r>
            <w:proofErr w:type="gramStart"/>
            <w:r w:rsidRPr="003C21DA">
              <w:rPr>
                <w:szCs w:val="20"/>
              </w:rPr>
              <w:t>komplementer</w:t>
            </w:r>
            <w:proofErr w:type="gramEnd"/>
            <w:r w:rsidRPr="003C21DA">
              <w:rPr>
                <w:szCs w:val="20"/>
              </w:rPr>
              <w:t xml:space="preserve"> esemény</w:t>
            </w:r>
            <w:r w:rsidR="00AF5BF7">
              <w:rPr>
                <w:szCs w:val="20"/>
              </w:rPr>
              <w:t xml:space="preserve"> ,</w:t>
            </w:r>
            <w:proofErr w:type="spellStart"/>
            <w:r w:rsidR="00AF5BF7">
              <w:rPr>
                <w:szCs w:val="20"/>
              </w:rPr>
              <w:t>módusz</w:t>
            </w:r>
            <w:proofErr w:type="spellEnd"/>
            <w:r w:rsidR="00AF5BF7">
              <w:rPr>
                <w:szCs w:val="20"/>
              </w:rPr>
              <w:t xml:space="preserve">, medián, átlag, terjedelem, szóródás, </w:t>
            </w:r>
            <w:proofErr w:type="spellStart"/>
            <w:r w:rsidR="00AF5BF7">
              <w:rPr>
                <w:szCs w:val="20"/>
              </w:rPr>
              <w:t>kvartilisek</w:t>
            </w:r>
            <w:proofErr w:type="spellEnd"/>
            <w:r w:rsidR="00AF5BF7">
              <w:rPr>
                <w:szCs w:val="20"/>
              </w:rPr>
              <w:t xml:space="preserve">. </w:t>
            </w:r>
          </w:p>
        </w:tc>
      </w:tr>
      <w:tr w:rsidR="003C21DA" w:rsidRPr="003C21DA" w14:paraId="14EE181B" w14:textId="77777777" w:rsidTr="00091B78">
        <w:tc>
          <w:tcPr>
            <w:tcW w:w="9325" w:type="dxa"/>
            <w:gridSpan w:val="6"/>
          </w:tcPr>
          <w:p w14:paraId="306E5CE2" w14:textId="77777777" w:rsidR="003C21DA" w:rsidRPr="003C21DA" w:rsidRDefault="003C21DA" w:rsidP="003C21DA">
            <w:pPr>
              <w:overflowPunct w:val="0"/>
              <w:autoSpaceDE w:val="0"/>
              <w:autoSpaceDN w:val="0"/>
              <w:adjustRightInd w:val="0"/>
              <w:ind w:left="454"/>
              <w:textAlignment w:val="baseline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C21DA">
              <w:rPr>
                <w:i/>
                <w:sz w:val="32"/>
                <w:szCs w:val="32"/>
                <w:u w:val="single"/>
              </w:rPr>
              <w:t>Továbbhaladás feltételei:</w:t>
            </w:r>
          </w:p>
        </w:tc>
      </w:tr>
      <w:tr w:rsidR="003C21DA" w:rsidRPr="003C21DA" w14:paraId="0FE8EBE7" w14:textId="77777777" w:rsidTr="00091B78">
        <w:tc>
          <w:tcPr>
            <w:tcW w:w="4731" w:type="dxa"/>
            <w:gridSpan w:val="4"/>
          </w:tcPr>
          <w:p w14:paraId="0D1F7AA9" w14:textId="77777777" w:rsidR="003C21DA" w:rsidRPr="003C21DA" w:rsidRDefault="003C21DA" w:rsidP="003C21DA">
            <w:pPr>
              <w:keepNext/>
              <w:spacing w:before="40" w:after="40"/>
              <w:ind w:left="709"/>
              <w:outlineLvl w:val="3"/>
              <w:rPr>
                <w:rFonts w:eastAsiaTheme="minorHAnsi"/>
                <w:b/>
                <w:bCs/>
                <w:lang w:eastAsia="en-US"/>
              </w:rPr>
            </w:pPr>
            <w:r w:rsidRPr="003C21DA">
              <w:rPr>
                <w:rFonts w:eastAsiaTheme="minorHAnsi"/>
                <w:b/>
                <w:bCs/>
                <w:i/>
                <w:u w:val="single"/>
                <w:lang w:eastAsia="en-US"/>
              </w:rPr>
              <w:lastRenderedPageBreak/>
              <w:t>:</w:t>
            </w:r>
            <w:r w:rsidRPr="003C21DA">
              <w:rPr>
                <w:rFonts w:eastAsia="Calibri"/>
                <w:b/>
                <w:lang w:eastAsia="en-US"/>
              </w:rPr>
              <w:t>Gondolkodási módszerek</w:t>
            </w:r>
          </w:p>
        </w:tc>
        <w:tc>
          <w:tcPr>
            <w:tcW w:w="4594" w:type="dxa"/>
            <w:gridSpan w:val="2"/>
          </w:tcPr>
          <w:p w14:paraId="5C0852D5" w14:textId="52F7878D" w:rsidR="005C4F90" w:rsidRPr="005C4F90" w:rsidRDefault="005C4F90" w:rsidP="005C4F90">
            <w:pPr>
              <w:overflowPunct w:val="0"/>
              <w:autoSpaceDE w:val="0"/>
              <w:autoSpaceDN w:val="0"/>
              <w:adjustRightInd w:val="0"/>
              <w:ind w:left="454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A</w:t>
            </w:r>
            <w:r w:rsidRPr="005C4F90">
              <w:rPr>
                <w:rFonts w:eastAsia="Calibri"/>
                <w:lang w:eastAsia="en-US"/>
              </w:rPr>
              <w:t>dott állításról</w:t>
            </w:r>
            <w:r>
              <w:rPr>
                <w:rFonts w:eastAsia="Calibri"/>
                <w:lang w:eastAsia="en-US"/>
              </w:rPr>
              <w:t xml:space="preserve"> tudja</w:t>
            </w:r>
            <w:r w:rsidRPr="005C4F90">
              <w:rPr>
                <w:rFonts w:eastAsia="Calibri"/>
                <w:lang w:eastAsia="en-US"/>
              </w:rPr>
              <w:t xml:space="preserve"> eldönti, hogy igaz vagy hamis;</w:t>
            </w:r>
          </w:p>
          <w:p w14:paraId="465EA03A" w14:textId="1D8AE70A" w:rsidR="005C4F90" w:rsidRPr="005C4F90" w:rsidRDefault="005C4F90" w:rsidP="005C4F90">
            <w:pPr>
              <w:overflowPunct w:val="0"/>
              <w:autoSpaceDE w:val="0"/>
              <w:autoSpaceDN w:val="0"/>
              <w:adjustRightInd w:val="0"/>
              <w:ind w:left="454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A</w:t>
            </w:r>
            <w:r w:rsidRPr="005C4F90">
              <w:rPr>
                <w:rFonts w:eastAsia="Calibri"/>
                <w:lang w:eastAsia="en-US"/>
              </w:rPr>
              <w:t>lkalmazza a tagadás műveletét egyszerű feladatokban;</w:t>
            </w:r>
          </w:p>
          <w:p w14:paraId="3735ABA9" w14:textId="2403D739" w:rsidR="005C4F90" w:rsidRPr="005C4F90" w:rsidRDefault="005C4F90" w:rsidP="005C4F90">
            <w:pPr>
              <w:overflowPunct w:val="0"/>
              <w:autoSpaceDE w:val="0"/>
              <w:autoSpaceDN w:val="0"/>
              <w:adjustRightInd w:val="0"/>
              <w:ind w:left="454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I</w:t>
            </w:r>
            <w:r w:rsidRPr="005C4F90">
              <w:rPr>
                <w:rFonts w:eastAsia="Calibri"/>
                <w:lang w:eastAsia="en-US"/>
              </w:rPr>
              <w:t>smeri és alkalmazza az „és”, a (megengedő és kizáró) „vagy” logikai jelentését;</w:t>
            </w:r>
          </w:p>
          <w:p w14:paraId="21073D06" w14:textId="21C08F17" w:rsidR="005C4F90" w:rsidRPr="005C4F90" w:rsidRDefault="005C4F90" w:rsidP="005C4F90">
            <w:pPr>
              <w:overflowPunct w:val="0"/>
              <w:autoSpaceDE w:val="0"/>
              <w:autoSpaceDN w:val="0"/>
              <w:adjustRightInd w:val="0"/>
              <w:ind w:left="454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</w:t>
            </w:r>
            <w:r w:rsidRPr="005C4F90">
              <w:rPr>
                <w:rFonts w:eastAsia="Calibri"/>
                <w:lang w:eastAsia="en-US"/>
              </w:rPr>
              <w:t>egfogalmazza adott állítás megfordítását;</w:t>
            </w:r>
          </w:p>
          <w:p w14:paraId="2DBCE5B9" w14:textId="3170A7DC" w:rsidR="005C4F90" w:rsidRPr="005C4F90" w:rsidRDefault="005C4F90" w:rsidP="005C4F90">
            <w:pPr>
              <w:overflowPunct w:val="0"/>
              <w:autoSpaceDE w:val="0"/>
              <w:autoSpaceDN w:val="0"/>
              <w:adjustRightInd w:val="0"/>
              <w:ind w:left="454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H</w:t>
            </w:r>
            <w:r w:rsidRPr="005C4F90">
              <w:rPr>
                <w:rFonts w:eastAsia="Calibri"/>
                <w:lang w:eastAsia="en-US"/>
              </w:rPr>
              <w:t>elyesen használja a „minden” és „van olyan” kifejezéseket.</w:t>
            </w:r>
          </w:p>
          <w:p w14:paraId="7E90B126" w14:textId="20684ABF" w:rsidR="003C21DA" w:rsidRPr="003C21DA" w:rsidRDefault="003C21DA" w:rsidP="003C21DA">
            <w:pPr>
              <w:overflowPunct w:val="0"/>
              <w:autoSpaceDE w:val="0"/>
              <w:autoSpaceDN w:val="0"/>
              <w:adjustRightInd w:val="0"/>
              <w:ind w:left="454"/>
              <w:textAlignment w:val="baseline"/>
              <w:rPr>
                <w:rFonts w:eastAsia="Calibri"/>
                <w:lang w:eastAsia="en-US"/>
              </w:rPr>
            </w:pPr>
          </w:p>
        </w:tc>
      </w:tr>
      <w:tr w:rsidR="003C21DA" w:rsidRPr="003C21DA" w14:paraId="09BCC877" w14:textId="77777777" w:rsidTr="00091B78">
        <w:tc>
          <w:tcPr>
            <w:tcW w:w="4731" w:type="dxa"/>
            <w:gridSpan w:val="4"/>
          </w:tcPr>
          <w:p w14:paraId="75AEC260" w14:textId="77777777" w:rsidR="003C21DA" w:rsidRPr="003C21DA" w:rsidRDefault="003C21DA" w:rsidP="003C21DA">
            <w:pPr>
              <w:keepNext/>
              <w:spacing w:before="40" w:after="40"/>
              <w:ind w:left="709"/>
              <w:outlineLvl w:val="3"/>
              <w:rPr>
                <w:rFonts w:eastAsiaTheme="minorHAnsi"/>
                <w:b/>
                <w:bCs/>
                <w:lang w:eastAsia="en-US"/>
              </w:rPr>
            </w:pPr>
            <w:r w:rsidRPr="003C21DA">
              <w:rPr>
                <w:rFonts w:eastAsia="Calibri"/>
                <w:b/>
                <w:lang w:eastAsia="en-US"/>
              </w:rPr>
              <w:t>A gyökfogalom kiterjesztése</w:t>
            </w:r>
          </w:p>
        </w:tc>
        <w:tc>
          <w:tcPr>
            <w:tcW w:w="4594" w:type="dxa"/>
            <w:gridSpan w:val="2"/>
          </w:tcPr>
          <w:p w14:paraId="4C63C553" w14:textId="77777777" w:rsidR="003C21DA" w:rsidRPr="003C21DA" w:rsidRDefault="003C21DA" w:rsidP="003C21DA">
            <w:pPr>
              <w:overflowPunct w:val="0"/>
              <w:autoSpaceDE w:val="0"/>
              <w:autoSpaceDN w:val="0"/>
              <w:adjustRightInd w:val="0"/>
              <w:ind w:left="454"/>
              <w:textAlignment w:val="baseline"/>
              <w:rPr>
                <w:rFonts w:eastAsia="Calibri"/>
                <w:lang w:eastAsia="en-US"/>
              </w:rPr>
            </w:pPr>
            <w:r w:rsidRPr="003C21DA">
              <w:rPr>
                <w:rFonts w:eastAsia="Calibri"/>
                <w:lang w:eastAsia="en-US"/>
              </w:rPr>
              <w:t xml:space="preserve">Ismerje a racionális, és irracionális számok fogalmát, tizedestört alakjukat, </w:t>
            </w:r>
            <w:r w:rsidRPr="003C21DA">
              <w:rPr>
                <w:rFonts w:eastAsia="Calibri"/>
                <w:i/>
                <w:lang w:eastAsia="en-US"/>
              </w:rPr>
              <w:t>átváltásukat tört alakjaik közt</w:t>
            </w:r>
          </w:p>
          <w:p w14:paraId="2A95E316" w14:textId="77777777" w:rsidR="003C21DA" w:rsidRPr="003C21DA" w:rsidRDefault="003C21DA" w:rsidP="003C21DA">
            <w:pPr>
              <w:overflowPunct w:val="0"/>
              <w:autoSpaceDE w:val="0"/>
              <w:autoSpaceDN w:val="0"/>
              <w:adjustRightInd w:val="0"/>
              <w:ind w:left="454"/>
              <w:textAlignment w:val="baseline"/>
              <w:rPr>
                <w:rFonts w:eastAsia="Calibri"/>
                <w:lang w:eastAsia="en-US"/>
              </w:rPr>
            </w:pPr>
            <w:r w:rsidRPr="003C21DA">
              <w:rPr>
                <w:rFonts w:eastAsia="Calibri"/>
                <w:lang w:eastAsia="en-US"/>
              </w:rPr>
              <w:t>Tudja a négyzetgyökvonás fogalmát és azonosságait, alkalmazza őket egyszerű feladatokban</w:t>
            </w:r>
          </w:p>
          <w:p w14:paraId="533585FA" w14:textId="4896654D" w:rsidR="003C21DA" w:rsidRPr="003C21DA" w:rsidRDefault="003C21DA" w:rsidP="003C21DA">
            <w:pPr>
              <w:overflowPunct w:val="0"/>
              <w:autoSpaceDE w:val="0"/>
              <w:autoSpaceDN w:val="0"/>
              <w:adjustRightInd w:val="0"/>
              <w:ind w:left="454"/>
              <w:textAlignment w:val="baseline"/>
              <w:rPr>
                <w:rFonts w:eastAsia="Calibri"/>
                <w:lang w:eastAsia="en-US"/>
              </w:rPr>
            </w:pPr>
            <w:r w:rsidRPr="003C21DA">
              <w:rPr>
                <w:rFonts w:eastAsia="Calibri"/>
                <w:lang w:eastAsia="en-US"/>
              </w:rPr>
              <w:t xml:space="preserve">Ismerje a számok n-edik gyökének fogalmát </w:t>
            </w:r>
          </w:p>
          <w:p w14:paraId="4761B07F" w14:textId="08D95AA8" w:rsidR="003C21DA" w:rsidRPr="003C21DA" w:rsidRDefault="003C21DA" w:rsidP="003C21DA">
            <w:pPr>
              <w:overflowPunct w:val="0"/>
              <w:autoSpaceDE w:val="0"/>
              <w:autoSpaceDN w:val="0"/>
              <w:adjustRightInd w:val="0"/>
              <w:ind w:left="454"/>
              <w:textAlignment w:val="baseline"/>
              <w:rPr>
                <w:rFonts w:eastAsia="Calibri"/>
                <w:i/>
                <w:lang w:eastAsia="en-US"/>
              </w:rPr>
            </w:pPr>
          </w:p>
        </w:tc>
      </w:tr>
      <w:tr w:rsidR="003C21DA" w:rsidRPr="003C21DA" w14:paraId="3575A38D" w14:textId="77777777" w:rsidTr="00091B78">
        <w:tc>
          <w:tcPr>
            <w:tcW w:w="4731" w:type="dxa"/>
            <w:gridSpan w:val="4"/>
          </w:tcPr>
          <w:p w14:paraId="2A6325EB" w14:textId="6FFE97E1" w:rsidR="003C21DA" w:rsidRPr="003C21DA" w:rsidRDefault="003C21DA" w:rsidP="003C21DA">
            <w:pPr>
              <w:keepNext/>
              <w:spacing w:before="40" w:after="40"/>
              <w:ind w:left="709"/>
              <w:outlineLvl w:val="3"/>
              <w:rPr>
                <w:rFonts w:eastAsiaTheme="minorHAnsi"/>
                <w:b/>
                <w:bCs/>
                <w:lang w:eastAsia="en-US"/>
              </w:rPr>
            </w:pPr>
            <w:r w:rsidRPr="003C21DA">
              <w:rPr>
                <w:rFonts w:eastAsia="Calibri"/>
                <w:b/>
                <w:lang w:eastAsia="en-US"/>
              </w:rPr>
              <w:t>A másodfokú egyenlet</w:t>
            </w:r>
            <w:r w:rsidR="005C4F90">
              <w:rPr>
                <w:rFonts w:eastAsia="Calibri"/>
                <w:b/>
                <w:lang w:eastAsia="en-US"/>
              </w:rPr>
              <w:t>, másodfokú függvény, gyökös egyenlet</w:t>
            </w:r>
          </w:p>
        </w:tc>
        <w:tc>
          <w:tcPr>
            <w:tcW w:w="4594" w:type="dxa"/>
            <w:gridSpan w:val="2"/>
          </w:tcPr>
          <w:p w14:paraId="38B2740D" w14:textId="77777777" w:rsidR="003C21DA" w:rsidRPr="003C21DA" w:rsidRDefault="003C21DA" w:rsidP="003C21DA">
            <w:pPr>
              <w:overflowPunct w:val="0"/>
              <w:autoSpaceDE w:val="0"/>
              <w:autoSpaceDN w:val="0"/>
              <w:adjustRightInd w:val="0"/>
              <w:ind w:left="454"/>
              <w:textAlignment w:val="baseline"/>
              <w:rPr>
                <w:rFonts w:eastAsia="Calibri"/>
                <w:lang w:eastAsia="en-US"/>
              </w:rPr>
            </w:pPr>
            <w:r w:rsidRPr="003C21DA">
              <w:rPr>
                <w:rFonts w:eastAsia="Calibri"/>
                <w:lang w:eastAsia="en-US"/>
              </w:rPr>
              <w:t>Tudja ábrázolni a másodfokú függvényt</w:t>
            </w:r>
          </w:p>
          <w:p w14:paraId="311ADBBC" w14:textId="77777777" w:rsidR="003C21DA" w:rsidRPr="003C21DA" w:rsidRDefault="003C21DA" w:rsidP="003C21DA">
            <w:pPr>
              <w:overflowPunct w:val="0"/>
              <w:autoSpaceDE w:val="0"/>
              <w:autoSpaceDN w:val="0"/>
              <w:adjustRightInd w:val="0"/>
              <w:ind w:left="454"/>
              <w:textAlignment w:val="baseline"/>
              <w:rPr>
                <w:rFonts w:eastAsia="Calibri"/>
                <w:lang w:eastAsia="en-US"/>
              </w:rPr>
            </w:pPr>
            <w:r w:rsidRPr="003C21DA">
              <w:rPr>
                <w:rFonts w:eastAsia="Calibri"/>
                <w:lang w:eastAsia="en-US"/>
              </w:rPr>
              <w:t>Tudja leírni és alkalmazni a másodfokú egyenlet megoldóképletét</w:t>
            </w:r>
          </w:p>
          <w:p w14:paraId="6E6C79EF" w14:textId="77777777" w:rsidR="003C21DA" w:rsidRPr="003C21DA" w:rsidRDefault="003C21DA" w:rsidP="003C21DA">
            <w:pPr>
              <w:overflowPunct w:val="0"/>
              <w:autoSpaceDE w:val="0"/>
              <w:autoSpaceDN w:val="0"/>
              <w:adjustRightInd w:val="0"/>
              <w:ind w:left="454"/>
              <w:textAlignment w:val="baseline"/>
              <w:rPr>
                <w:rFonts w:eastAsia="Calibri"/>
                <w:lang w:eastAsia="en-US"/>
              </w:rPr>
            </w:pPr>
            <w:r w:rsidRPr="003C21DA">
              <w:rPr>
                <w:rFonts w:eastAsia="Calibri"/>
                <w:lang w:eastAsia="en-US"/>
              </w:rPr>
              <w:t>Tudjon megoldani egyszerű másodfokú egyenlőtlenségeket</w:t>
            </w:r>
          </w:p>
          <w:p w14:paraId="528EC055" w14:textId="77777777" w:rsidR="003C21DA" w:rsidRPr="003C21DA" w:rsidRDefault="003C21DA" w:rsidP="003C21DA">
            <w:pPr>
              <w:overflowPunct w:val="0"/>
              <w:autoSpaceDE w:val="0"/>
              <w:autoSpaceDN w:val="0"/>
              <w:adjustRightInd w:val="0"/>
              <w:ind w:left="454"/>
              <w:textAlignment w:val="baseline"/>
              <w:rPr>
                <w:rFonts w:eastAsia="Calibri"/>
                <w:lang w:eastAsia="en-US"/>
              </w:rPr>
            </w:pPr>
            <w:r w:rsidRPr="003C21DA">
              <w:rPr>
                <w:rFonts w:eastAsia="Calibri"/>
                <w:lang w:eastAsia="en-US"/>
              </w:rPr>
              <w:t>Tudjon megoldani egyszerű négyzetgyökös egyenleteket</w:t>
            </w:r>
          </w:p>
          <w:p w14:paraId="4975561E" w14:textId="77777777" w:rsidR="003C21DA" w:rsidRPr="005C4F90" w:rsidRDefault="003C21DA" w:rsidP="003C21DA">
            <w:pPr>
              <w:overflowPunct w:val="0"/>
              <w:autoSpaceDE w:val="0"/>
              <w:autoSpaceDN w:val="0"/>
              <w:adjustRightInd w:val="0"/>
              <w:ind w:left="454"/>
              <w:textAlignment w:val="baseline"/>
              <w:rPr>
                <w:rFonts w:eastAsia="Calibri"/>
                <w:iCs/>
                <w:lang w:eastAsia="en-US"/>
              </w:rPr>
            </w:pPr>
            <w:r w:rsidRPr="005C4F90">
              <w:rPr>
                <w:rFonts w:eastAsia="Calibri"/>
                <w:iCs/>
                <w:lang w:eastAsia="en-US"/>
              </w:rPr>
              <w:t xml:space="preserve">Tudjon megoldani egyszerű másodfokúra </w:t>
            </w:r>
            <w:proofErr w:type="gramStart"/>
            <w:r w:rsidRPr="005C4F90">
              <w:rPr>
                <w:rFonts w:eastAsia="Calibri"/>
                <w:iCs/>
                <w:lang w:eastAsia="en-US"/>
              </w:rPr>
              <w:t>visszavezethető  egyenleteket</w:t>
            </w:r>
            <w:proofErr w:type="gramEnd"/>
          </w:p>
        </w:tc>
      </w:tr>
      <w:tr w:rsidR="003C21DA" w:rsidRPr="003C21DA" w14:paraId="001C1529" w14:textId="77777777" w:rsidTr="00091B78">
        <w:tc>
          <w:tcPr>
            <w:tcW w:w="4731" w:type="dxa"/>
            <w:gridSpan w:val="4"/>
          </w:tcPr>
          <w:p w14:paraId="7D102C37" w14:textId="77777777" w:rsidR="003C21DA" w:rsidRPr="003C21DA" w:rsidRDefault="003C21DA" w:rsidP="003C21DA">
            <w:pPr>
              <w:keepNext/>
              <w:spacing w:before="40" w:after="40"/>
              <w:ind w:left="709"/>
              <w:outlineLvl w:val="3"/>
              <w:rPr>
                <w:rFonts w:eastAsiaTheme="minorHAnsi"/>
                <w:b/>
                <w:bCs/>
                <w:lang w:eastAsia="en-US"/>
              </w:rPr>
            </w:pPr>
            <w:r w:rsidRPr="003C21DA">
              <w:rPr>
                <w:rFonts w:eastAsia="Calibri"/>
                <w:b/>
                <w:lang w:eastAsia="en-US"/>
              </w:rPr>
              <w:t>A körrel kapcsolatos ismeretek bővítése</w:t>
            </w:r>
          </w:p>
        </w:tc>
        <w:tc>
          <w:tcPr>
            <w:tcW w:w="4594" w:type="dxa"/>
            <w:gridSpan w:val="2"/>
          </w:tcPr>
          <w:p w14:paraId="3EECC089" w14:textId="77777777" w:rsidR="000A054E" w:rsidRPr="000A054E" w:rsidRDefault="000A054E" w:rsidP="000A054E">
            <w:pPr>
              <w:overflowPunct w:val="0"/>
              <w:autoSpaceDE w:val="0"/>
              <w:autoSpaceDN w:val="0"/>
              <w:adjustRightInd w:val="0"/>
              <w:ind w:left="454"/>
              <w:textAlignment w:val="baseline"/>
              <w:rPr>
                <w:rFonts w:eastAsia="Calibri"/>
                <w:lang w:eastAsia="en-US"/>
              </w:rPr>
            </w:pPr>
            <w:r w:rsidRPr="000A054E">
              <w:rPr>
                <w:rFonts w:eastAsia="Calibri"/>
                <w:lang w:eastAsia="en-US"/>
              </w:rPr>
              <w:t>ki tudja számolni a kör és részeinek kerületét, területét;</w:t>
            </w:r>
          </w:p>
          <w:p w14:paraId="03B2DEDA" w14:textId="3278FB44" w:rsidR="003C21DA" w:rsidRPr="003C21DA" w:rsidRDefault="003C21DA" w:rsidP="000A054E">
            <w:pPr>
              <w:overflowPunct w:val="0"/>
              <w:autoSpaceDE w:val="0"/>
              <w:autoSpaceDN w:val="0"/>
              <w:adjustRightInd w:val="0"/>
              <w:ind w:left="454"/>
              <w:textAlignment w:val="baseline"/>
              <w:rPr>
                <w:rFonts w:eastAsia="Calibri"/>
                <w:lang w:eastAsia="en-US"/>
              </w:rPr>
            </w:pPr>
          </w:p>
        </w:tc>
      </w:tr>
      <w:tr w:rsidR="003C21DA" w:rsidRPr="003C21DA" w14:paraId="4C0E2F56" w14:textId="77777777" w:rsidTr="00091B78">
        <w:tc>
          <w:tcPr>
            <w:tcW w:w="4731" w:type="dxa"/>
            <w:gridSpan w:val="4"/>
          </w:tcPr>
          <w:p w14:paraId="50646FB4" w14:textId="77777777" w:rsidR="003C21DA" w:rsidRPr="003C21DA" w:rsidRDefault="003C21DA" w:rsidP="003C21DA">
            <w:pPr>
              <w:keepNext/>
              <w:spacing w:before="40" w:after="40"/>
              <w:ind w:left="709"/>
              <w:outlineLvl w:val="3"/>
              <w:rPr>
                <w:rFonts w:eastAsiaTheme="minorHAnsi"/>
                <w:b/>
                <w:bCs/>
                <w:lang w:eastAsia="en-US"/>
              </w:rPr>
            </w:pPr>
            <w:r w:rsidRPr="003C21DA">
              <w:rPr>
                <w:rFonts w:eastAsia="Calibri"/>
                <w:b/>
                <w:lang w:eastAsia="en-US"/>
              </w:rPr>
              <w:t>A hasonlósági transzformáció és alkalmazásai</w:t>
            </w:r>
          </w:p>
        </w:tc>
        <w:tc>
          <w:tcPr>
            <w:tcW w:w="4594" w:type="dxa"/>
            <w:gridSpan w:val="2"/>
          </w:tcPr>
          <w:p w14:paraId="79B8ADF3" w14:textId="77777777" w:rsidR="003C21DA" w:rsidRPr="003C21DA" w:rsidRDefault="003C21DA" w:rsidP="003C21DA">
            <w:pPr>
              <w:overflowPunct w:val="0"/>
              <w:autoSpaceDE w:val="0"/>
              <w:autoSpaceDN w:val="0"/>
              <w:adjustRightInd w:val="0"/>
              <w:ind w:left="454"/>
              <w:textAlignment w:val="baseline"/>
              <w:rPr>
                <w:rFonts w:eastAsia="Calibri"/>
                <w:lang w:eastAsia="en-US"/>
              </w:rPr>
            </w:pPr>
            <w:r w:rsidRPr="003C21DA">
              <w:rPr>
                <w:rFonts w:eastAsia="Calibri"/>
                <w:lang w:eastAsia="en-US"/>
              </w:rPr>
              <w:t>Tudja megszerkeszteni egy alakzat képét középpontos hasonlósági transzformáció során</w:t>
            </w:r>
          </w:p>
          <w:p w14:paraId="3CF64F78" w14:textId="77777777" w:rsidR="003C21DA" w:rsidRPr="003C21DA" w:rsidRDefault="003C21DA" w:rsidP="003C21DA">
            <w:pPr>
              <w:overflowPunct w:val="0"/>
              <w:autoSpaceDE w:val="0"/>
              <w:autoSpaceDN w:val="0"/>
              <w:adjustRightInd w:val="0"/>
              <w:ind w:left="454"/>
              <w:textAlignment w:val="baseline"/>
              <w:rPr>
                <w:rFonts w:eastAsia="Calibri"/>
                <w:lang w:eastAsia="en-US"/>
              </w:rPr>
            </w:pPr>
            <w:r w:rsidRPr="003C21DA">
              <w:rPr>
                <w:rFonts w:eastAsia="Calibri"/>
                <w:lang w:eastAsia="en-US"/>
              </w:rPr>
              <w:t xml:space="preserve">Ismerje a háromszögek hasonlóságának alapeseteit </w:t>
            </w:r>
            <w:r w:rsidRPr="003C21DA">
              <w:rPr>
                <w:rFonts w:eastAsia="Calibri"/>
                <w:i/>
                <w:lang w:eastAsia="en-US"/>
              </w:rPr>
              <w:t>és alkalmazza feladatokban</w:t>
            </w:r>
          </w:p>
          <w:p w14:paraId="2ECB65D4" w14:textId="22DDC2D0" w:rsidR="003C21DA" w:rsidRPr="003C21DA" w:rsidRDefault="00447AF1" w:rsidP="003C21DA">
            <w:pPr>
              <w:overflowPunct w:val="0"/>
              <w:autoSpaceDE w:val="0"/>
              <w:autoSpaceDN w:val="0"/>
              <w:adjustRightInd w:val="0"/>
              <w:ind w:left="454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</w:t>
            </w:r>
            <w:r w:rsidR="003C21DA" w:rsidRPr="003C21DA">
              <w:rPr>
                <w:rFonts w:eastAsia="Calibri"/>
                <w:lang w:eastAsia="en-US"/>
              </w:rPr>
              <w:t>udja a hasonló síkidomok területének, hasonló testek térfogatának arányát</w:t>
            </w:r>
          </w:p>
        </w:tc>
      </w:tr>
      <w:tr w:rsidR="003C21DA" w:rsidRPr="003C21DA" w14:paraId="2E577F59" w14:textId="77777777" w:rsidTr="00091B78">
        <w:tc>
          <w:tcPr>
            <w:tcW w:w="4731" w:type="dxa"/>
            <w:gridSpan w:val="4"/>
          </w:tcPr>
          <w:p w14:paraId="573ACE5B" w14:textId="77777777" w:rsidR="003C21DA" w:rsidRPr="003C21DA" w:rsidRDefault="003C21DA" w:rsidP="003C21DA">
            <w:pPr>
              <w:keepNext/>
              <w:spacing w:before="40" w:after="40"/>
              <w:ind w:left="709"/>
              <w:outlineLvl w:val="3"/>
              <w:rPr>
                <w:rFonts w:eastAsiaTheme="minorHAnsi"/>
                <w:b/>
                <w:bCs/>
                <w:lang w:eastAsia="en-US"/>
              </w:rPr>
            </w:pPr>
            <w:r w:rsidRPr="003C21DA">
              <w:rPr>
                <w:rFonts w:eastAsia="Calibri"/>
                <w:b/>
                <w:lang w:eastAsia="en-US"/>
              </w:rPr>
              <w:lastRenderedPageBreak/>
              <w:t>Hegyesszögek szögfüggvényeinek értelmezése</w:t>
            </w:r>
          </w:p>
        </w:tc>
        <w:tc>
          <w:tcPr>
            <w:tcW w:w="4594" w:type="dxa"/>
            <w:gridSpan w:val="2"/>
          </w:tcPr>
          <w:p w14:paraId="060B6A47" w14:textId="77777777" w:rsidR="003C21DA" w:rsidRPr="003C21DA" w:rsidRDefault="003C21DA" w:rsidP="003C21DA">
            <w:pPr>
              <w:overflowPunct w:val="0"/>
              <w:autoSpaceDE w:val="0"/>
              <w:autoSpaceDN w:val="0"/>
              <w:adjustRightInd w:val="0"/>
              <w:ind w:left="454"/>
              <w:textAlignment w:val="baseline"/>
              <w:rPr>
                <w:rFonts w:eastAsia="Calibri"/>
                <w:lang w:eastAsia="en-US"/>
              </w:rPr>
            </w:pPr>
            <w:r w:rsidRPr="003C21DA">
              <w:rPr>
                <w:rFonts w:eastAsia="Calibri"/>
                <w:lang w:eastAsia="en-US"/>
              </w:rPr>
              <w:t>Tudja a hegyesszögek szögfüggvényeinek definícióit</w:t>
            </w:r>
          </w:p>
          <w:p w14:paraId="7EF8EAE0" w14:textId="77777777" w:rsidR="003C21DA" w:rsidRPr="003C21DA" w:rsidRDefault="003C21DA" w:rsidP="003C21DA">
            <w:pPr>
              <w:overflowPunct w:val="0"/>
              <w:autoSpaceDE w:val="0"/>
              <w:autoSpaceDN w:val="0"/>
              <w:adjustRightInd w:val="0"/>
              <w:ind w:left="454"/>
              <w:textAlignment w:val="baseline"/>
              <w:rPr>
                <w:rFonts w:eastAsia="Calibri"/>
                <w:lang w:eastAsia="en-US"/>
              </w:rPr>
            </w:pPr>
            <w:r w:rsidRPr="003C21DA">
              <w:rPr>
                <w:rFonts w:eastAsia="Calibri"/>
                <w:lang w:eastAsia="en-US"/>
              </w:rPr>
              <w:t>Tudjon egyszerű számítási feladatokat megoldani a szögfüggvények alkalmazásával</w:t>
            </w:r>
          </w:p>
        </w:tc>
      </w:tr>
      <w:tr w:rsidR="003C21DA" w:rsidRPr="003C21DA" w14:paraId="1C11797F" w14:textId="77777777" w:rsidTr="00091B78">
        <w:tc>
          <w:tcPr>
            <w:tcW w:w="4731" w:type="dxa"/>
            <w:gridSpan w:val="4"/>
          </w:tcPr>
          <w:p w14:paraId="2581851F" w14:textId="782592C2" w:rsidR="003C21DA" w:rsidRPr="003C21DA" w:rsidRDefault="003C21DA" w:rsidP="003C21DA">
            <w:pPr>
              <w:keepNext/>
              <w:spacing w:before="40" w:after="40"/>
              <w:ind w:left="709"/>
              <w:outlineLvl w:val="3"/>
              <w:rPr>
                <w:rFonts w:eastAsiaTheme="minorHAnsi"/>
                <w:b/>
                <w:bCs/>
                <w:lang w:eastAsia="en-US"/>
              </w:rPr>
            </w:pPr>
            <w:bookmarkStart w:id="0" w:name="_GoBack"/>
            <w:bookmarkEnd w:id="0"/>
            <w:r w:rsidRPr="003C21DA">
              <w:rPr>
                <w:rFonts w:eastAsia="Calibri"/>
                <w:b/>
                <w:lang w:eastAsia="en-US"/>
              </w:rPr>
              <w:t>Valószínűségszámítás</w:t>
            </w:r>
            <w:r w:rsidR="000A054E">
              <w:rPr>
                <w:rFonts w:eastAsia="Calibri"/>
                <w:b/>
                <w:lang w:eastAsia="en-US"/>
              </w:rPr>
              <w:t>, statisztika</w:t>
            </w:r>
          </w:p>
        </w:tc>
        <w:tc>
          <w:tcPr>
            <w:tcW w:w="4594" w:type="dxa"/>
            <w:gridSpan w:val="2"/>
          </w:tcPr>
          <w:p w14:paraId="74DCB32D" w14:textId="77777777" w:rsidR="003C21DA" w:rsidRPr="003C21DA" w:rsidRDefault="003C21DA" w:rsidP="003C21DA">
            <w:pPr>
              <w:overflowPunct w:val="0"/>
              <w:autoSpaceDE w:val="0"/>
              <w:autoSpaceDN w:val="0"/>
              <w:adjustRightInd w:val="0"/>
              <w:ind w:left="454"/>
              <w:textAlignment w:val="baseline"/>
              <w:rPr>
                <w:rFonts w:eastAsia="Calibri"/>
                <w:lang w:eastAsia="en-US"/>
              </w:rPr>
            </w:pPr>
            <w:r w:rsidRPr="003C21DA">
              <w:rPr>
                <w:rFonts w:eastAsia="Calibri"/>
                <w:lang w:eastAsia="en-US"/>
              </w:rPr>
              <w:t>Ismerje a kísérletek, gyakoriság, relatív gyakoriság, valószínűség fogalmát</w:t>
            </w:r>
          </w:p>
          <w:p w14:paraId="2E33D32E" w14:textId="5AD72C1D" w:rsidR="000A054E" w:rsidRPr="000A054E" w:rsidRDefault="003C21DA" w:rsidP="000A054E">
            <w:pPr>
              <w:overflowPunct w:val="0"/>
              <w:autoSpaceDE w:val="0"/>
              <w:autoSpaceDN w:val="0"/>
              <w:adjustRightInd w:val="0"/>
              <w:ind w:left="454"/>
              <w:textAlignment w:val="baseline"/>
              <w:rPr>
                <w:rFonts w:eastAsia="Calibri"/>
                <w:lang w:eastAsia="en-US"/>
              </w:rPr>
            </w:pPr>
            <w:r w:rsidRPr="003C21DA">
              <w:rPr>
                <w:rFonts w:eastAsia="Calibri"/>
                <w:lang w:eastAsia="en-US"/>
              </w:rPr>
              <w:t xml:space="preserve">Legyen képes egyszerű feladatok megoldására  valószínűség </w:t>
            </w:r>
            <w:proofErr w:type="gramStart"/>
            <w:r w:rsidRPr="003C21DA">
              <w:rPr>
                <w:rFonts w:eastAsia="Calibri"/>
                <w:lang w:eastAsia="en-US"/>
              </w:rPr>
              <w:t>klasszikus</w:t>
            </w:r>
            <w:proofErr w:type="gramEnd"/>
            <w:r w:rsidRPr="003C21DA">
              <w:rPr>
                <w:rFonts w:eastAsia="Calibri"/>
                <w:lang w:eastAsia="en-US"/>
              </w:rPr>
              <w:t xml:space="preserve"> modellje alapján</w:t>
            </w:r>
            <w:r w:rsidR="000A054E">
              <w:rPr>
                <w:rFonts w:eastAsia="Calibri"/>
                <w:lang w:eastAsia="en-US"/>
              </w:rPr>
              <w:t>. A</w:t>
            </w:r>
            <w:r w:rsidR="000A054E" w:rsidRPr="000A054E">
              <w:rPr>
                <w:rFonts w:eastAsia="Calibri"/>
                <w:lang w:eastAsia="en-US"/>
              </w:rPr>
              <w:t xml:space="preserve">datsokaságból adott szempont szerint </w:t>
            </w:r>
            <w:proofErr w:type="gramStart"/>
            <w:r w:rsidR="000A054E" w:rsidRPr="000A054E">
              <w:rPr>
                <w:rFonts w:eastAsia="Calibri"/>
                <w:lang w:eastAsia="en-US"/>
              </w:rPr>
              <w:t xml:space="preserve">oszlop- </w:t>
            </w:r>
            <w:r w:rsidR="000A054E">
              <w:rPr>
                <w:rFonts w:eastAsia="Calibri"/>
                <w:lang w:eastAsia="en-US"/>
              </w:rPr>
              <w:t>,doboz-</w:t>
            </w:r>
            <w:r w:rsidR="000A054E" w:rsidRPr="000A054E">
              <w:rPr>
                <w:rFonts w:eastAsia="Calibri"/>
                <w:lang w:eastAsia="en-US"/>
              </w:rPr>
              <w:t>és</w:t>
            </w:r>
            <w:proofErr w:type="gramEnd"/>
            <w:r w:rsidR="000A054E" w:rsidRPr="000A054E">
              <w:rPr>
                <w:rFonts w:eastAsia="Calibri"/>
                <w:lang w:eastAsia="en-US"/>
              </w:rPr>
              <w:t xml:space="preserve"> kördiagramot készít hagyományos és digitális eszközzel.</w:t>
            </w:r>
          </w:p>
          <w:p w14:paraId="51D2B909" w14:textId="153958BD" w:rsidR="003C21DA" w:rsidRPr="003C21DA" w:rsidRDefault="003C21DA" w:rsidP="003C21DA">
            <w:pPr>
              <w:overflowPunct w:val="0"/>
              <w:autoSpaceDE w:val="0"/>
              <w:autoSpaceDN w:val="0"/>
              <w:adjustRightInd w:val="0"/>
              <w:ind w:left="454"/>
              <w:textAlignment w:val="baseline"/>
              <w:rPr>
                <w:rFonts w:eastAsia="Calibri"/>
                <w:lang w:eastAsia="en-US"/>
              </w:rPr>
            </w:pPr>
          </w:p>
        </w:tc>
      </w:tr>
    </w:tbl>
    <w:p w14:paraId="656EADD7" w14:textId="77777777" w:rsidR="003C21DA" w:rsidRPr="003C21DA" w:rsidRDefault="003C21DA" w:rsidP="003C21DA">
      <w:pPr>
        <w:rPr>
          <w:rFonts w:asciiTheme="minorHAnsi" w:eastAsiaTheme="minorHAnsi" w:hAnsiTheme="minorHAnsi" w:cstheme="minorHAnsi"/>
          <w:lang w:eastAsia="en-US"/>
        </w:rPr>
      </w:pPr>
    </w:p>
    <w:p w14:paraId="620FED7E" w14:textId="77777777" w:rsidR="003C21DA" w:rsidRPr="003C21DA" w:rsidRDefault="003C21DA" w:rsidP="003C21DA">
      <w:pPr>
        <w:ind w:firstLine="709"/>
        <w:rPr>
          <w:rFonts w:asciiTheme="minorHAnsi" w:eastAsiaTheme="minorHAnsi" w:hAnsiTheme="minorHAnsi" w:cstheme="minorHAnsi"/>
          <w:lang w:eastAsia="en-US"/>
        </w:rPr>
      </w:pPr>
    </w:p>
    <w:p w14:paraId="1816D331" w14:textId="77777777" w:rsidR="003C21DA" w:rsidRPr="003C21DA" w:rsidRDefault="003C21DA" w:rsidP="003C21DA">
      <w:pPr>
        <w:ind w:firstLine="709"/>
        <w:rPr>
          <w:rFonts w:asciiTheme="minorHAnsi" w:eastAsiaTheme="minorHAnsi" w:hAnsiTheme="minorHAnsi" w:cstheme="minorHAnsi"/>
          <w:lang w:eastAsia="en-US"/>
        </w:rPr>
      </w:pPr>
    </w:p>
    <w:p w14:paraId="3EB0BF2A" w14:textId="77777777" w:rsidR="003C21DA" w:rsidRPr="003C21DA" w:rsidRDefault="003C21DA" w:rsidP="003C21DA">
      <w:pPr>
        <w:ind w:firstLine="709"/>
        <w:rPr>
          <w:rFonts w:asciiTheme="minorHAnsi" w:eastAsiaTheme="minorHAnsi" w:hAnsiTheme="minorHAnsi" w:cstheme="minorHAnsi"/>
          <w:lang w:eastAsia="en-US"/>
        </w:rPr>
      </w:pPr>
      <w:r w:rsidRPr="003C21DA">
        <w:rPr>
          <w:rFonts w:asciiTheme="minorHAnsi" w:eastAsiaTheme="minorHAnsi" w:hAnsiTheme="minorHAnsi" w:cstheme="minorHAnsi"/>
          <w:lang w:eastAsia="en-US"/>
        </w:rPr>
        <w:tab/>
      </w:r>
      <w:r w:rsidRPr="003C21DA">
        <w:rPr>
          <w:rFonts w:asciiTheme="minorHAnsi" w:eastAsiaTheme="minorHAnsi" w:hAnsiTheme="minorHAnsi" w:cstheme="minorHAnsi"/>
          <w:lang w:eastAsia="en-US"/>
        </w:rPr>
        <w:tab/>
      </w:r>
      <w:r w:rsidRPr="003C21DA">
        <w:rPr>
          <w:rFonts w:asciiTheme="minorHAnsi" w:eastAsiaTheme="minorHAnsi" w:hAnsiTheme="minorHAnsi" w:cstheme="minorHAnsi"/>
          <w:lang w:eastAsia="en-US"/>
        </w:rPr>
        <w:tab/>
      </w:r>
      <w:r w:rsidRPr="003C21DA">
        <w:rPr>
          <w:rFonts w:asciiTheme="minorHAnsi" w:eastAsiaTheme="minorHAnsi" w:hAnsiTheme="minorHAnsi" w:cstheme="minorHAnsi"/>
          <w:lang w:eastAsia="en-US"/>
        </w:rPr>
        <w:tab/>
      </w:r>
      <w:r w:rsidRPr="003C21DA">
        <w:rPr>
          <w:rFonts w:asciiTheme="minorHAnsi" w:eastAsiaTheme="minorHAnsi" w:hAnsiTheme="minorHAnsi" w:cstheme="minorHAnsi"/>
          <w:lang w:eastAsia="en-US"/>
        </w:rPr>
        <w:tab/>
      </w:r>
      <w:r w:rsidRPr="003C21DA">
        <w:rPr>
          <w:rFonts w:asciiTheme="minorHAnsi" w:eastAsiaTheme="minorHAnsi" w:hAnsiTheme="minorHAnsi" w:cstheme="minorHAnsi"/>
          <w:lang w:eastAsia="en-US"/>
        </w:rPr>
        <w:tab/>
        <w:t xml:space="preserve">      Páhi Zsuzsanna</w:t>
      </w:r>
    </w:p>
    <w:p w14:paraId="1DA28939" w14:textId="77777777" w:rsidR="003C21DA" w:rsidRPr="003C21DA" w:rsidRDefault="003C21DA" w:rsidP="003C21DA">
      <w:pPr>
        <w:ind w:firstLine="709"/>
        <w:rPr>
          <w:rFonts w:asciiTheme="minorHAnsi" w:eastAsiaTheme="minorHAnsi" w:hAnsiTheme="minorHAnsi" w:cstheme="minorHAnsi"/>
          <w:lang w:eastAsia="en-US"/>
        </w:rPr>
      </w:pPr>
      <w:r w:rsidRPr="003C21DA">
        <w:rPr>
          <w:rFonts w:asciiTheme="minorHAnsi" w:eastAsiaTheme="minorHAnsi" w:hAnsiTheme="minorHAnsi" w:cstheme="minorHAnsi"/>
          <w:lang w:eastAsia="en-US"/>
        </w:rPr>
        <w:tab/>
      </w:r>
      <w:r w:rsidRPr="003C21DA">
        <w:rPr>
          <w:rFonts w:asciiTheme="minorHAnsi" w:eastAsiaTheme="minorHAnsi" w:hAnsiTheme="minorHAnsi" w:cstheme="minorHAnsi"/>
          <w:lang w:eastAsia="en-US"/>
        </w:rPr>
        <w:tab/>
      </w:r>
      <w:r w:rsidRPr="003C21DA">
        <w:rPr>
          <w:rFonts w:asciiTheme="minorHAnsi" w:eastAsiaTheme="minorHAnsi" w:hAnsiTheme="minorHAnsi" w:cstheme="minorHAnsi"/>
          <w:lang w:eastAsia="en-US"/>
        </w:rPr>
        <w:tab/>
      </w:r>
      <w:r w:rsidRPr="003C21DA">
        <w:rPr>
          <w:rFonts w:asciiTheme="minorHAnsi" w:eastAsiaTheme="minorHAnsi" w:hAnsiTheme="minorHAnsi" w:cstheme="minorHAnsi"/>
          <w:lang w:eastAsia="en-US"/>
        </w:rPr>
        <w:tab/>
      </w:r>
      <w:r w:rsidRPr="003C21DA">
        <w:rPr>
          <w:rFonts w:asciiTheme="minorHAnsi" w:eastAsiaTheme="minorHAnsi" w:hAnsiTheme="minorHAnsi" w:cstheme="minorHAnsi"/>
          <w:lang w:eastAsia="en-US"/>
        </w:rPr>
        <w:tab/>
      </w:r>
      <w:r w:rsidRPr="003C21DA">
        <w:rPr>
          <w:rFonts w:asciiTheme="minorHAnsi" w:eastAsiaTheme="minorHAnsi" w:hAnsiTheme="minorHAnsi" w:cstheme="minorHAnsi"/>
          <w:lang w:eastAsia="en-US"/>
        </w:rPr>
        <w:tab/>
        <w:t>munkaközösségvezető</w:t>
      </w:r>
    </w:p>
    <w:p w14:paraId="7F7716CF" w14:textId="77777777" w:rsidR="003C21DA" w:rsidRPr="003C21DA" w:rsidRDefault="003C21DA" w:rsidP="003C21DA">
      <w:pPr>
        <w:ind w:firstLine="709"/>
        <w:rPr>
          <w:rFonts w:asciiTheme="minorHAnsi" w:eastAsiaTheme="minorHAnsi" w:hAnsiTheme="minorHAnsi" w:cstheme="minorHAnsi"/>
          <w:lang w:eastAsia="en-US"/>
        </w:rPr>
      </w:pPr>
    </w:p>
    <w:p w14:paraId="16B311DE" w14:textId="77777777" w:rsidR="003C21DA" w:rsidRPr="003C21DA" w:rsidRDefault="003C21DA" w:rsidP="003C21DA">
      <w:pPr>
        <w:rPr>
          <w:rFonts w:asciiTheme="minorHAnsi" w:eastAsiaTheme="minorHAnsi" w:hAnsiTheme="minorHAnsi" w:cstheme="minorHAnsi"/>
          <w:lang w:eastAsia="en-US"/>
        </w:rPr>
      </w:pPr>
      <w:r w:rsidRPr="003C21DA">
        <w:rPr>
          <w:rFonts w:asciiTheme="minorHAnsi" w:eastAsiaTheme="minorHAnsi" w:hAnsiTheme="minorHAnsi" w:cstheme="minorHAnsi"/>
          <w:lang w:eastAsia="en-US"/>
        </w:rPr>
        <w:t xml:space="preserve">Pécs, 2020. </w:t>
      </w:r>
    </w:p>
    <w:p w14:paraId="26BC6277" w14:textId="77777777" w:rsidR="001C707D" w:rsidRPr="00B9486F" w:rsidRDefault="001C707D" w:rsidP="00B9486F"/>
    <w:sectPr w:rsidR="001C707D" w:rsidRPr="00B9486F" w:rsidSect="00DC6FD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7A4061" w14:textId="77777777" w:rsidR="00663D7F" w:rsidRDefault="00663D7F">
      <w:r>
        <w:separator/>
      </w:r>
    </w:p>
    <w:p w14:paraId="2804CD1D" w14:textId="77777777" w:rsidR="00663D7F" w:rsidRDefault="00663D7F"/>
    <w:p w14:paraId="5B3D9F62" w14:textId="77777777" w:rsidR="00663D7F" w:rsidRDefault="00663D7F"/>
  </w:endnote>
  <w:endnote w:type="continuationSeparator" w:id="0">
    <w:p w14:paraId="5163CCBE" w14:textId="77777777" w:rsidR="00663D7F" w:rsidRDefault="00663D7F">
      <w:r>
        <w:continuationSeparator/>
      </w:r>
    </w:p>
    <w:p w14:paraId="7CB27407" w14:textId="77777777" w:rsidR="00663D7F" w:rsidRDefault="00663D7F"/>
    <w:p w14:paraId="651A3D08" w14:textId="77777777" w:rsidR="00663D7F" w:rsidRDefault="00663D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9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DDFB92" w14:textId="0DF14771" w:rsidR="00FD0C97" w:rsidRDefault="004E434D" w:rsidP="00B4771E">
    <w:pPr>
      <w:pStyle w:val="llb3"/>
    </w:pPr>
    <w:r w:rsidRPr="003E7A10">
      <w:fldChar w:fldCharType="begin"/>
    </w:r>
    <w:r w:rsidR="00FD0C97" w:rsidRPr="003E7A10">
      <w:instrText>PAGE   \* MERGEFORMAT</w:instrText>
    </w:r>
    <w:r w:rsidRPr="003E7A10">
      <w:fldChar w:fldCharType="separate"/>
    </w:r>
    <w:r w:rsidR="00447AF1">
      <w:rPr>
        <w:noProof/>
      </w:rPr>
      <w:t>5</w:t>
    </w:r>
    <w:r w:rsidRPr="003E7A10">
      <w:fldChar w:fldCharType="end"/>
    </w:r>
    <w:r w:rsidR="00FD0C97">
      <w:t>.</w:t>
    </w:r>
  </w:p>
  <w:sdt>
    <w:sdtPr>
      <w:rPr>
        <w:rFonts w:ascii="Times New Roman" w:hAnsi="Times New Roman"/>
        <w:i/>
        <w:sz w:val="24"/>
      </w:rPr>
      <w:id w:val="-672572369"/>
      <w:docPartObj>
        <w:docPartGallery w:val="Page Numbers (Bottom of Page)"/>
        <w:docPartUnique/>
      </w:docPartObj>
    </w:sdtPr>
    <w:sdtEndPr>
      <w:rPr>
        <w:rFonts w:ascii="Arial" w:hAnsi="Arial"/>
        <w:b/>
        <w:sz w:val="16"/>
      </w:rPr>
    </w:sdtEndPr>
    <w:sdtContent>
      <w:p w14:paraId="690393B2" w14:textId="77777777" w:rsidR="00DC6FD4" w:rsidRDefault="00DC6FD4" w:rsidP="00DC6FD4">
        <w:pPr>
          <w:pStyle w:val="llb2"/>
        </w:pPr>
        <w:r>
          <w:rPr>
            <w:noProof/>
          </w:rPr>
          <w:drawing>
            <wp:anchor distT="0" distB="0" distL="114300" distR="114300" simplePos="0" relativeHeight="251656192" behindDoc="0" locked="0" layoutInCell="1" allowOverlap="1" wp14:anchorId="2088940C" wp14:editId="32A45B10">
              <wp:simplePos x="0" y="0"/>
              <wp:positionH relativeFrom="column">
                <wp:posOffset>-19050</wp:posOffset>
              </wp:positionH>
              <wp:positionV relativeFrom="paragraph">
                <wp:posOffset>144145</wp:posOffset>
              </wp:positionV>
              <wp:extent cx="748665" cy="741680"/>
              <wp:effectExtent l="19050" t="0" r="0" b="0"/>
              <wp:wrapNone/>
              <wp:docPr id="1497526272" name="Kép 1497526272" descr="http://geniuszportal.hu/sites/default/files/Akr%20kiv%20tp(cmyk)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Kép 7" descr="http://geniuszportal.hu/sites/default/files/Akr%20kiv%20tp(cmyk)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48665" cy="74168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rPr>
            <w:noProof/>
          </w:rPr>
          <w:drawing>
            <wp:anchor distT="0" distB="0" distL="114300" distR="114300" simplePos="0" relativeHeight="251663360" behindDoc="0" locked="0" layoutInCell="1" allowOverlap="1" wp14:anchorId="66465252" wp14:editId="32D10801">
              <wp:simplePos x="0" y="0"/>
              <wp:positionH relativeFrom="column">
                <wp:posOffset>4730750</wp:posOffset>
              </wp:positionH>
              <wp:positionV relativeFrom="paragraph">
                <wp:posOffset>184150</wp:posOffset>
              </wp:positionV>
              <wp:extent cx="1171575" cy="701675"/>
              <wp:effectExtent l="19050" t="0" r="9525" b="0"/>
              <wp:wrapNone/>
              <wp:docPr id="1167280810" name="Kép 1167280810" descr="emlema_orokos_okoiskol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emlema_orokos_okoiskola"/>
                      <pic:cNvPicPr>
                        <a:picLocks noChangeAspect="1" noChangeArrowheads="1"/>
                      </pic:cNvPicPr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71575" cy="70167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</w:p>
      <w:p w14:paraId="4945F5D2" w14:textId="77777777" w:rsidR="00DC6FD4" w:rsidRDefault="00DC6FD4" w:rsidP="00DC6FD4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</w:p>
      <w:p w14:paraId="1BF4512F" w14:textId="77777777" w:rsidR="00DC6FD4" w:rsidRPr="00E12C2F" w:rsidRDefault="00DC6FD4" w:rsidP="00DC6FD4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  <w:r w:rsidRPr="00CE6E05">
          <w:t xml:space="preserve">Tel: </w:t>
        </w:r>
        <w:r w:rsidRPr="00CE6E05">
          <w:tab/>
          <w:t xml:space="preserve">72/450-351 </w:t>
        </w:r>
        <w:r w:rsidRPr="00CE6E05">
          <w:tab/>
          <w:t xml:space="preserve">E-mail: </w:t>
        </w:r>
        <w:r w:rsidRPr="00CE6E05">
          <w:tab/>
          <w:t xml:space="preserve">afg@arpad-pecs.hu </w:t>
        </w:r>
      </w:p>
      <w:p w14:paraId="06DB2E07" w14:textId="77777777" w:rsidR="00DC6FD4" w:rsidRPr="00E12C2F" w:rsidRDefault="00DC6FD4" w:rsidP="00DC6FD4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</w:p>
      <w:p w14:paraId="138838BA" w14:textId="0C39765A" w:rsidR="00DC6FD4" w:rsidRPr="00DC6FD4" w:rsidRDefault="00DC6FD4" w:rsidP="00DC6FD4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  <w:r w:rsidRPr="00CE6E05">
          <w:t xml:space="preserve">Honlap: </w:t>
        </w:r>
        <w:r w:rsidRPr="00CE6E05">
          <w:tab/>
        </w:r>
        <w:hyperlink r:id="rId3" w:history="1">
          <w:r w:rsidRPr="00E12C2F">
            <w:t>www.arpad-pecs.hu</w:t>
          </w:r>
        </w:hyperlink>
        <w:r w:rsidRPr="00CE6E05">
          <w:t xml:space="preserve"> </w:t>
        </w:r>
        <w:r>
          <w:tab/>
        </w:r>
        <w:r w:rsidRPr="00CE6E05">
          <w:t xml:space="preserve">Facebook: </w:t>
        </w:r>
        <w:r w:rsidRPr="00CE6E05">
          <w:tab/>
          <w:t>www.facebook.com/arpad.pecs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4"/>
      </w:rPr>
      <w:id w:val="39176315"/>
      <w:docPartObj>
        <w:docPartGallery w:val="Page Numbers (Bottom of Page)"/>
        <w:docPartUnique/>
      </w:docPartObj>
    </w:sdtPr>
    <w:sdtEndPr>
      <w:rPr>
        <w:b/>
      </w:rPr>
    </w:sdtEndPr>
    <w:sdtContent>
      <w:p w14:paraId="1B548C9F" w14:textId="77777777" w:rsidR="009F1FF8" w:rsidRDefault="009F1FF8" w:rsidP="009F1FF8">
        <w:pPr>
          <w:pStyle w:val="llb2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77655B1E" wp14:editId="0665985F">
              <wp:simplePos x="0" y="0"/>
              <wp:positionH relativeFrom="column">
                <wp:posOffset>-19050</wp:posOffset>
              </wp:positionH>
              <wp:positionV relativeFrom="paragraph">
                <wp:posOffset>144145</wp:posOffset>
              </wp:positionV>
              <wp:extent cx="748665" cy="741680"/>
              <wp:effectExtent l="19050" t="0" r="0" b="0"/>
              <wp:wrapNone/>
              <wp:docPr id="4" name="Kép 7" descr="http://geniuszportal.hu/sites/default/files/Akr%20kiv%20tp(cmyk)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Kép 7" descr="http://geniuszportal.hu/sites/default/files/Akr%20kiv%20tp(cmyk)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48665" cy="74168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rPr>
            <w:noProof/>
          </w:rPr>
          <w:drawing>
            <wp:anchor distT="0" distB="0" distL="114300" distR="114300" simplePos="0" relativeHeight="251662336" behindDoc="0" locked="0" layoutInCell="1" allowOverlap="1" wp14:anchorId="02931B67" wp14:editId="608EFC4F">
              <wp:simplePos x="0" y="0"/>
              <wp:positionH relativeFrom="column">
                <wp:posOffset>4730750</wp:posOffset>
              </wp:positionH>
              <wp:positionV relativeFrom="paragraph">
                <wp:posOffset>184150</wp:posOffset>
              </wp:positionV>
              <wp:extent cx="1171575" cy="701675"/>
              <wp:effectExtent l="19050" t="0" r="9525" b="0"/>
              <wp:wrapNone/>
              <wp:docPr id="5" name="Picture 8" descr="emlema_orokos_okoiskol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emlema_orokos_okoiskola"/>
                      <pic:cNvPicPr>
                        <a:picLocks noChangeAspect="1" noChangeArrowheads="1"/>
                      </pic:cNvPicPr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71575" cy="70167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</w:p>
      <w:p w14:paraId="15A366FD" w14:textId="77777777" w:rsidR="009F1FF8" w:rsidRDefault="009F1FF8" w:rsidP="009F1FF8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</w:p>
      <w:p w14:paraId="38B2A65E" w14:textId="77777777" w:rsidR="009F1FF8" w:rsidRPr="00E12C2F" w:rsidRDefault="009F1FF8" w:rsidP="009F1FF8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  <w:r w:rsidRPr="00CE6E05">
          <w:t xml:space="preserve">Tel: </w:t>
        </w:r>
        <w:r w:rsidRPr="00CE6E05">
          <w:tab/>
          <w:t xml:space="preserve">72/450-351 </w:t>
        </w:r>
        <w:r w:rsidRPr="00CE6E05">
          <w:tab/>
          <w:t xml:space="preserve">E-mail: </w:t>
        </w:r>
        <w:r w:rsidRPr="00CE6E05">
          <w:tab/>
          <w:t xml:space="preserve">afg@arpad-pecs.hu </w:t>
        </w:r>
      </w:p>
      <w:p w14:paraId="38A52F4D" w14:textId="77777777" w:rsidR="009F1FF8" w:rsidRPr="00E12C2F" w:rsidRDefault="009F1FF8" w:rsidP="009F1FF8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</w:p>
      <w:p w14:paraId="34147DEE" w14:textId="77777777" w:rsidR="009F1FF8" w:rsidRPr="00CE6E05" w:rsidRDefault="009F1FF8" w:rsidP="009F1FF8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  <w:r w:rsidRPr="00CE6E05">
          <w:t xml:space="preserve">Honlap: </w:t>
        </w:r>
        <w:r w:rsidRPr="00CE6E05">
          <w:tab/>
        </w:r>
        <w:hyperlink r:id="rId3" w:history="1">
          <w:r w:rsidRPr="00E12C2F">
            <w:t>www.arpad-pecs.hu</w:t>
          </w:r>
        </w:hyperlink>
        <w:r w:rsidRPr="00CE6E05">
          <w:t xml:space="preserve"> </w:t>
        </w:r>
        <w:r>
          <w:tab/>
        </w:r>
        <w:r w:rsidRPr="00CE6E05">
          <w:t xml:space="preserve">Facebook: </w:t>
        </w:r>
        <w:r w:rsidRPr="00CE6E05">
          <w:tab/>
          <w:t>www.facebook.com/arpad.pecs</w:t>
        </w:r>
      </w:p>
      <w:p w14:paraId="112FEEF4" w14:textId="77777777" w:rsidR="00FD0C97" w:rsidRPr="009F1FF8" w:rsidRDefault="00663D7F" w:rsidP="009F1FF8">
        <w:pPr>
          <w:pStyle w:val="llb"/>
          <w:rPr>
            <w:b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34064C" w14:textId="77777777" w:rsidR="00663D7F" w:rsidRDefault="00663D7F">
      <w:r>
        <w:separator/>
      </w:r>
    </w:p>
    <w:p w14:paraId="38E27A82" w14:textId="77777777" w:rsidR="00663D7F" w:rsidRDefault="00663D7F"/>
    <w:p w14:paraId="6382B274" w14:textId="77777777" w:rsidR="00663D7F" w:rsidRDefault="00663D7F"/>
  </w:footnote>
  <w:footnote w:type="continuationSeparator" w:id="0">
    <w:p w14:paraId="613F259A" w14:textId="77777777" w:rsidR="00663D7F" w:rsidRDefault="00663D7F">
      <w:r>
        <w:continuationSeparator/>
      </w:r>
    </w:p>
    <w:p w14:paraId="4E9265C1" w14:textId="77777777" w:rsidR="00663D7F" w:rsidRDefault="00663D7F"/>
    <w:p w14:paraId="61566AAA" w14:textId="77777777" w:rsidR="00663D7F" w:rsidRDefault="00663D7F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1CC1A" w14:textId="77777777" w:rsidR="00DC6FD4" w:rsidRPr="00FF611B" w:rsidRDefault="00DC6FD4" w:rsidP="00DC6FD4">
    <w:pPr>
      <w:pStyle w:val="lfej1"/>
    </w:pPr>
    <w:r w:rsidRPr="00FF611B">
      <w:rPr>
        <w:szCs w:val="26"/>
      </w:rPr>
      <w:drawing>
        <wp:anchor distT="0" distB="0" distL="114300" distR="114300" simplePos="0" relativeHeight="251652096" behindDoc="0" locked="0" layoutInCell="1" allowOverlap="1" wp14:anchorId="250B858A" wp14:editId="0A5CFDB5">
          <wp:simplePos x="0" y="0"/>
          <wp:positionH relativeFrom="margin">
            <wp:align>left</wp:align>
          </wp:positionH>
          <wp:positionV relativeFrom="margin">
            <wp:posOffset>-838835</wp:posOffset>
          </wp:positionV>
          <wp:extent cx="491490" cy="651510"/>
          <wp:effectExtent l="0" t="0" r="0" b="0"/>
          <wp:wrapSquare wrapText="bothSides"/>
          <wp:docPr id="2053469676" name="Kép 2053469676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F611B">
      <w:t>Pécsi Árpád Fejedelem Gimnázium és Általános Iskola</w:t>
    </w:r>
  </w:p>
  <w:p w14:paraId="3F9FC136" w14:textId="77777777" w:rsidR="00DC6FD4" w:rsidRPr="00FF611B" w:rsidRDefault="00DC6FD4" w:rsidP="00DC6FD4">
    <w:pPr>
      <w:pStyle w:val="lfej2"/>
    </w:pPr>
    <w:r w:rsidRPr="00FF611B">
      <w:t xml:space="preserve">OM: 203204                7632 Pécs, </w:t>
    </w:r>
    <w:proofErr w:type="spellStart"/>
    <w:r w:rsidRPr="00FF611B">
      <w:t>Aidinger</w:t>
    </w:r>
    <w:proofErr w:type="spellEnd"/>
    <w:r w:rsidRPr="00FF611B">
      <w:t xml:space="preserve"> János út 41.</w:t>
    </w:r>
  </w:p>
  <w:p w14:paraId="6EC3FE32" w14:textId="77777777" w:rsidR="00DC6FD4" w:rsidRPr="00FF611B" w:rsidRDefault="00DC6FD4" w:rsidP="00DC6FD4">
    <w:pPr>
      <w:pStyle w:val="lfej2"/>
    </w:pPr>
  </w:p>
  <w:p w14:paraId="4416FB59" w14:textId="77777777" w:rsidR="00DC6FD4" w:rsidRDefault="00DC6FD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D3307A" w14:textId="77777777" w:rsidR="00FD0C97" w:rsidRPr="00FF611B" w:rsidRDefault="00EC7F79" w:rsidP="00FE08CC">
    <w:pPr>
      <w:pStyle w:val="lfej1"/>
    </w:pPr>
    <w:r w:rsidRPr="00FF611B">
      <w:rPr>
        <w:szCs w:val="26"/>
      </w:rPr>
      <w:drawing>
        <wp:anchor distT="0" distB="0" distL="114300" distR="114300" simplePos="0" relativeHeight="251655168" behindDoc="0" locked="0" layoutInCell="1" allowOverlap="1" wp14:anchorId="1886EAA4" wp14:editId="0AE4678E">
          <wp:simplePos x="0" y="0"/>
          <wp:positionH relativeFrom="margin">
            <wp:align>left</wp:align>
          </wp:positionH>
          <wp:positionV relativeFrom="margin">
            <wp:posOffset>-838835</wp:posOffset>
          </wp:positionV>
          <wp:extent cx="491490" cy="651510"/>
          <wp:effectExtent l="0" t="0" r="0" b="0"/>
          <wp:wrapSquare wrapText="bothSides"/>
          <wp:docPr id="7" name="Kép 0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D0C97" w:rsidRPr="00FF611B">
      <w:t>Pécsi Árpád Fejedelem Gimnázium és Általános Iskola</w:t>
    </w:r>
  </w:p>
  <w:p w14:paraId="44F7AD49" w14:textId="77777777" w:rsidR="00FD0C97" w:rsidRPr="00FF611B" w:rsidRDefault="00FD0C97" w:rsidP="00FF611B">
    <w:pPr>
      <w:pStyle w:val="lfej2"/>
    </w:pPr>
    <w:r w:rsidRPr="00FF611B">
      <w:t xml:space="preserve">OM: 203204                7632 Pécs, </w:t>
    </w:r>
    <w:proofErr w:type="spellStart"/>
    <w:r w:rsidRPr="00FF611B">
      <w:t>Aidinger</w:t>
    </w:r>
    <w:proofErr w:type="spellEnd"/>
    <w:r w:rsidRPr="00FF611B">
      <w:t xml:space="preserve"> János út 41.</w:t>
    </w:r>
  </w:p>
  <w:p w14:paraId="6CBF91BF" w14:textId="77777777" w:rsidR="00FD0C97" w:rsidRPr="00FF611B" w:rsidRDefault="00FD0C97" w:rsidP="00FF611B">
    <w:pPr>
      <w:pStyle w:val="lfej2"/>
    </w:pPr>
  </w:p>
  <w:p w14:paraId="0C47507D" w14:textId="77777777" w:rsidR="00FD0C97" w:rsidRDefault="00FD0C9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F4FB3"/>
    <w:multiLevelType w:val="multilevel"/>
    <w:tmpl w:val="2C58B450"/>
    <w:lvl w:ilvl="0">
      <w:start w:val="1"/>
      <w:numFmt w:val="bullet"/>
      <w:lvlText w:val=""/>
      <w:lvlJc w:val="left"/>
      <w:pPr>
        <w:ind w:left="540" w:hanging="540"/>
      </w:pPr>
      <w:rPr>
        <w:rFonts w:ascii="Symbol" w:hAnsi="Symbol"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C12907"/>
    <w:multiLevelType w:val="hybridMultilevel"/>
    <w:tmpl w:val="40B001DA"/>
    <w:lvl w:ilvl="0" w:tplc="040E000F">
      <w:start w:val="1"/>
      <w:numFmt w:val="decimal"/>
      <w:lvlText w:val="%1."/>
      <w:lvlJc w:val="left"/>
      <w:pPr>
        <w:ind w:left="1476" w:hanging="360"/>
      </w:pPr>
    </w:lvl>
    <w:lvl w:ilvl="1" w:tplc="040E0019" w:tentative="1">
      <w:start w:val="1"/>
      <w:numFmt w:val="lowerLetter"/>
      <w:lvlText w:val="%2."/>
      <w:lvlJc w:val="left"/>
      <w:pPr>
        <w:ind w:left="2196" w:hanging="360"/>
      </w:pPr>
    </w:lvl>
    <w:lvl w:ilvl="2" w:tplc="040E001B" w:tentative="1">
      <w:start w:val="1"/>
      <w:numFmt w:val="lowerRoman"/>
      <w:lvlText w:val="%3."/>
      <w:lvlJc w:val="right"/>
      <w:pPr>
        <w:ind w:left="2916" w:hanging="180"/>
      </w:pPr>
    </w:lvl>
    <w:lvl w:ilvl="3" w:tplc="040E000F" w:tentative="1">
      <w:start w:val="1"/>
      <w:numFmt w:val="decimal"/>
      <w:lvlText w:val="%4."/>
      <w:lvlJc w:val="left"/>
      <w:pPr>
        <w:ind w:left="3636" w:hanging="360"/>
      </w:pPr>
    </w:lvl>
    <w:lvl w:ilvl="4" w:tplc="040E0019" w:tentative="1">
      <w:start w:val="1"/>
      <w:numFmt w:val="lowerLetter"/>
      <w:lvlText w:val="%5."/>
      <w:lvlJc w:val="left"/>
      <w:pPr>
        <w:ind w:left="4356" w:hanging="360"/>
      </w:pPr>
    </w:lvl>
    <w:lvl w:ilvl="5" w:tplc="040E001B" w:tentative="1">
      <w:start w:val="1"/>
      <w:numFmt w:val="lowerRoman"/>
      <w:lvlText w:val="%6."/>
      <w:lvlJc w:val="right"/>
      <w:pPr>
        <w:ind w:left="5076" w:hanging="180"/>
      </w:pPr>
    </w:lvl>
    <w:lvl w:ilvl="6" w:tplc="040E000F" w:tentative="1">
      <w:start w:val="1"/>
      <w:numFmt w:val="decimal"/>
      <w:lvlText w:val="%7."/>
      <w:lvlJc w:val="left"/>
      <w:pPr>
        <w:ind w:left="5796" w:hanging="360"/>
      </w:pPr>
    </w:lvl>
    <w:lvl w:ilvl="7" w:tplc="040E0019" w:tentative="1">
      <w:start w:val="1"/>
      <w:numFmt w:val="lowerLetter"/>
      <w:lvlText w:val="%8."/>
      <w:lvlJc w:val="left"/>
      <w:pPr>
        <w:ind w:left="6516" w:hanging="360"/>
      </w:pPr>
    </w:lvl>
    <w:lvl w:ilvl="8" w:tplc="040E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2" w15:restartNumberingAfterBreak="0">
    <w:nsid w:val="043D47FC"/>
    <w:multiLevelType w:val="hybridMultilevel"/>
    <w:tmpl w:val="16A65EE2"/>
    <w:lvl w:ilvl="0" w:tplc="0F2ECE52">
      <w:start w:val="200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E2F96"/>
    <w:multiLevelType w:val="hybridMultilevel"/>
    <w:tmpl w:val="F024165E"/>
    <w:lvl w:ilvl="0" w:tplc="9D786B8C">
      <w:start w:val="1"/>
      <w:numFmt w:val="bullet"/>
      <w:pStyle w:val="1Felsor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B724E"/>
    <w:multiLevelType w:val="hybridMultilevel"/>
    <w:tmpl w:val="DE086F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4475EC"/>
    <w:multiLevelType w:val="hybridMultilevel"/>
    <w:tmpl w:val="C9E293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F0DEE"/>
    <w:multiLevelType w:val="hybridMultilevel"/>
    <w:tmpl w:val="352C5022"/>
    <w:lvl w:ilvl="0" w:tplc="0F2ECE52">
      <w:start w:val="2009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3749C2"/>
    <w:multiLevelType w:val="hybridMultilevel"/>
    <w:tmpl w:val="55F0443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85726F"/>
    <w:multiLevelType w:val="hybridMultilevel"/>
    <w:tmpl w:val="E36E8622"/>
    <w:lvl w:ilvl="0" w:tplc="0F2ECE52">
      <w:start w:val="2009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DD17E8"/>
    <w:multiLevelType w:val="hybridMultilevel"/>
    <w:tmpl w:val="A3BE4BDA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B967153"/>
    <w:multiLevelType w:val="multilevel"/>
    <w:tmpl w:val="D0468BBA"/>
    <w:lvl w:ilvl="0">
      <w:start w:val="1"/>
      <w:numFmt w:val="decimal"/>
      <w:pStyle w:val="Cmso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Cmsor3"/>
      <w:lvlText w:val="%1.%2.%3"/>
      <w:lvlJc w:val="left"/>
      <w:rPr>
        <w:rFonts w:cs="Times New Roman"/>
        <w:b w:val="0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1DA31C57"/>
    <w:multiLevelType w:val="hybridMultilevel"/>
    <w:tmpl w:val="DC507C48"/>
    <w:lvl w:ilvl="0" w:tplc="040E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2" w15:restartNumberingAfterBreak="0">
    <w:nsid w:val="1DA330C1"/>
    <w:multiLevelType w:val="hybridMultilevel"/>
    <w:tmpl w:val="37ECB2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066E20"/>
    <w:multiLevelType w:val="hybridMultilevel"/>
    <w:tmpl w:val="4FDE7A8C"/>
    <w:lvl w:ilvl="0" w:tplc="EA486280">
      <w:start w:val="1"/>
      <w:numFmt w:val="bullet"/>
      <w:pStyle w:val="2Felsor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58F1D7A"/>
    <w:multiLevelType w:val="hybridMultilevel"/>
    <w:tmpl w:val="0A4AF68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78858B1"/>
    <w:multiLevelType w:val="hybridMultilevel"/>
    <w:tmpl w:val="3D64A8FA"/>
    <w:lvl w:ilvl="0" w:tplc="040E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27C84F8C"/>
    <w:multiLevelType w:val="hybridMultilevel"/>
    <w:tmpl w:val="F5D2338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C085CE8"/>
    <w:multiLevelType w:val="hybridMultilevel"/>
    <w:tmpl w:val="05A625C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EF40734"/>
    <w:multiLevelType w:val="hybridMultilevel"/>
    <w:tmpl w:val="0172B58A"/>
    <w:lvl w:ilvl="0" w:tplc="0F2ECE52">
      <w:start w:val="2009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FBC6D0F"/>
    <w:multiLevelType w:val="hybridMultilevel"/>
    <w:tmpl w:val="3BEE6752"/>
    <w:lvl w:ilvl="0" w:tplc="0F2ECE52">
      <w:start w:val="200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484387"/>
    <w:multiLevelType w:val="hybridMultilevel"/>
    <w:tmpl w:val="B7F270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876BD1"/>
    <w:multiLevelType w:val="hybridMultilevel"/>
    <w:tmpl w:val="043834DE"/>
    <w:lvl w:ilvl="0" w:tplc="040E000F">
      <w:start w:val="1"/>
      <w:numFmt w:val="decimal"/>
      <w:lvlText w:val="%1."/>
      <w:lvlJc w:val="left"/>
      <w:pPr>
        <w:ind w:left="1476" w:hanging="360"/>
      </w:pPr>
    </w:lvl>
    <w:lvl w:ilvl="1" w:tplc="040E0019" w:tentative="1">
      <w:start w:val="1"/>
      <w:numFmt w:val="lowerLetter"/>
      <w:lvlText w:val="%2."/>
      <w:lvlJc w:val="left"/>
      <w:pPr>
        <w:ind w:left="2196" w:hanging="360"/>
      </w:pPr>
    </w:lvl>
    <w:lvl w:ilvl="2" w:tplc="040E001B" w:tentative="1">
      <w:start w:val="1"/>
      <w:numFmt w:val="lowerRoman"/>
      <w:lvlText w:val="%3."/>
      <w:lvlJc w:val="right"/>
      <w:pPr>
        <w:ind w:left="2916" w:hanging="180"/>
      </w:pPr>
    </w:lvl>
    <w:lvl w:ilvl="3" w:tplc="040E000F" w:tentative="1">
      <w:start w:val="1"/>
      <w:numFmt w:val="decimal"/>
      <w:lvlText w:val="%4."/>
      <w:lvlJc w:val="left"/>
      <w:pPr>
        <w:ind w:left="3636" w:hanging="360"/>
      </w:pPr>
    </w:lvl>
    <w:lvl w:ilvl="4" w:tplc="040E0019" w:tentative="1">
      <w:start w:val="1"/>
      <w:numFmt w:val="lowerLetter"/>
      <w:lvlText w:val="%5."/>
      <w:lvlJc w:val="left"/>
      <w:pPr>
        <w:ind w:left="4356" w:hanging="360"/>
      </w:pPr>
    </w:lvl>
    <w:lvl w:ilvl="5" w:tplc="040E001B" w:tentative="1">
      <w:start w:val="1"/>
      <w:numFmt w:val="lowerRoman"/>
      <w:lvlText w:val="%6."/>
      <w:lvlJc w:val="right"/>
      <w:pPr>
        <w:ind w:left="5076" w:hanging="180"/>
      </w:pPr>
    </w:lvl>
    <w:lvl w:ilvl="6" w:tplc="040E000F" w:tentative="1">
      <w:start w:val="1"/>
      <w:numFmt w:val="decimal"/>
      <w:lvlText w:val="%7."/>
      <w:lvlJc w:val="left"/>
      <w:pPr>
        <w:ind w:left="5796" w:hanging="360"/>
      </w:pPr>
    </w:lvl>
    <w:lvl w:ilvl="7" w:tplc="040E0019" w:tentative="1">
      <w:start w:val="1"/>
      <w:numFmt w:val="lowerLetter"/>
      <w:lvlText w:val="%8."/>
      <w:lvlJc w:val="left"/>
      <w:pPr>
        <w:ind w:left="6516" w:hanging="360"/>
      </w:pPr>
    </w:lvl>
    <w:lvl w:ilvl="8" w:tplc="040E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22" w15:restartNumberingAfterBreak="0">
    <w:nsid w:val="37DA53AF"/>
    <w:multiLevelType w:val="hybridMultilevel"/>
    <w:tmpl w:val="6A6C4CEA"/>
    <w:lvl w:ilvl="0" w:tplc="0F2ECE52">
      <w:start w:val="200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C66AAF"/>
    <w:multiLevelType w:val="hybridMultilevel"/>
    <w:tmpl w:val="F9F282D2"/>
    <w:lvl w:ilvl="0" w:tplc="0F2ECE52">
      <w:start w:val="2009"/>
      <w:numFmt w:val="bullet"/>
      <w:lvlText w:val="-"/>
      <w:lvlJc w:val="left"/>
      <w:pPr>
        <w:ind w:left="7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3EEF2A2D"/>
    <w:multiLevelType w:val="hybridMultilevel"/>
    <w:tmpl w:val="6622B470"/>
    <w:lvl w:ilvl="0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40471AE9"/>
    <w:multiLevelType w:val="hybridMultilevel"/>
    <w:tmpl w:val="FB78D7AC"/>
    <w:lvl w:ilvl="0" w:tplc="A830D2F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7967D8F"/>
    <w:multiLevelType w:val="hybridMultilevel"/>
    <w:tmpl w:val="390601C4"/>
    <w:lvl w:ilvl="0" w:tplc="040E0003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87" w:hanging="360"/>
      </w:pPr>
      <w:rPr>
        <w:rFonts w:ascii="Wingdings" w:hAnsi="Wingdings" w:hint="default"/>
      </w:rPr>
    </w:lvl>
  </w:abstractNum>
  <w:abstractNum w:abstractNumId="27" w15:restartNumberingAfterBreak="0">
    <w:nsid w:val="51D51504"/>
    <w:multiLevelType w:val="hybridMultilevel"/>
    <w:tmpl w:val="2842BAC8"/>
    <w:lvl w:ilvl="0" w:tplc="0F2ECE52">
      <w:start w:val="200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297438"/>
    <w:multiLevelType w:val="hybridMultilevel"/>
    <w:tmpl w:val="A7DE8B1C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91C3E72"/>
    <w:multiLevelType w:val="hybridMultilevel"/>
    <w:tmpl w:val="C7C21A1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1984430"/>
    <w:multiLevelType w:val="hybridMultilevel"/>
    <w:tmpl w:val="71BE0E2A"/>
    <w:lvl w:ilvl="0" w:tplc="0F2ECE52">
      <w:start w:val="200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7C6803"/>
    <w:multiLevelType w:val="singleLevel"/>
    <w:tmpl w:val="0F2ECE52"/>
    <w:lvl w:ilvl="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2" w15:restartNumberingAfterBreak="0">
    <w:nsid w:val="666B5EC4"/>
    <w:multiLevelType w:val="hybridMultilevel"/>
    <w:tmpl w:val="59D261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9F1EE6"/>
    <w:multiLevelType w:val="hybridMultilevel"/>
    <w:tmpl w:val="03EE295A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1AA63BB"/>
    <w:multiLevelType w:val="hybridMultilevel"/>
    <w:tmpl w:val="E40C5DDE"/>
    <w:lvl w:ilvl="0" w:tplc="040E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72DB080B"/>
    <w:multiLevelType w:val="hybridMultilevel"/>
    <w:tmpl w:val="B99890DC"/>
    <w:lvl w:ilvl="0" w:tplc="FEDCF896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6" w15:restartNumberingAfterBreak="0">
    <w:nsid w:val="732C400A"/>
    <w:multiLevelType w:val="hybridMultilevel"/>
    <w:tmpl w:val="284A0706"/>
    <w:lvl w:ilvl="0" w:tplc="E304B4F2">
      <w:start w:val="2009"/>
      <w:numFmt w:val="bullet"/>
      <w:pStyle w:val="3Felsor"/>
      <w:lvlText w:val="-"/>
      <w:lvlJc w:val="left"/>
      <w:pPr>
        <w:ind w:left="213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7" w15:restartNumberingAfterBreak="0">
    <w:nsid w:val="7357145F"/>
    <w:multiLevelType w:val="hybridMultilevel"/>
    <w:tmpl w:val="4A9245F2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7CA219DB"/>
    <w:multiLevelType w:val="hybridMultilevel"/>
    <w:tmpl w:val="3C78318C"/>
    <w:lvl w:ilvl="0" w:tplc="040E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9" w15:restartNumberingAfterBreak="0">
    <w:nsid w:val="7D5E5934"/>
    <w:multiLevelType w:val="hybridMultilevel"/>
    <w:tmpl w:val="BF70A54C"/>
    <w:lvl w:ilvl="0" w:tplc="09FAFADE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EE731BE"/>
    <w:multiLevelType w:val="hybridMultilevel"/>
    <w:tmpl w:val="8B1E67B4"/>
    <w:lvl w:ilvl="0" w:tplc="040E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1"/>
  </w:num>
  <w:num w:numId="3">
    <w:abstractNumId w:val="15"/>
  </w:num>
  <w:num w:numId="4">
    <w:abstractNumId w:val="35"/>
  </w:num>
  <w:num w:numId="5">
    <w:abstractNumId w:val="32"/>
  </w:num>
  <w:num w:numId="6">
    <w:abstractNumId w:val="14"/>
  </w:num>
  <w:num w:numId="7">
    <w:abstractNumId w:val="7"/>
  </w:num>
  <w:num w:numId="8">
    <w:abstractNumId w:val="5"/>
  </w:num>
  <w:num w:numId="9">
    <w:abstractNumId w:val="20"/>
  </w:num>
  <w:num w:numId="10">
    <w:abstractNumId w:val="34"/>
  </w:num>
  <w:num w:numId="11">
    <w:abstractNumId w:val="2"/>
  </w:num>
  <w:num w:numId="12">
    <w:abstractNumId w:val="27"/>
  </w:num>
  <w:num w:numId="13">
    <w:abstractNumId w:val="8"/>
  </w:num>
  <w:num w:numId="14">
    <w:abstractNumId w:val="19"/>
  </w:num>
  <w:num w:numId="15">
    <w:abstractNumId w:val="22"/>
  </w:num>
  <w:num w:numId="16">
    <w:abstractNumId w:val="6"/>
  </w:num>
  <w:num w:numId="17">
    <w:abstractNumId w:val="38"/>
  </w:num>
  <w:num w:numId="18">
    <w:abstractNumId w:val="30"/>
  </w:num>
  <w:num w:numId="19">
    <w:abstractNumId w:val="18"/>
  </w:num>
  <w:num w:numId="20">
    <w:abstractNumId w:val="33"/>
  </w:num>
  <w:num w:numId="21">
    <w:abstractNumId w:val="0"/>
  </w:num>
  <w:num w:numId="22">
    <w:abstractNumId w:val="25"/>
  </w:num>
  <w:num w:numId="23">
    <w:abstractNumId w:val="1"/>
  </w:num>
  <w:num w:numId="24">
    <w:abstractNumId w:val="21"/>
  </w:num>
  <w:num w:numId="25">
    <w:abstractNumId w:val="24"/>
  </w:num>
  <w:num w:numId="26">
    <w:abstractNumId w:val="26"/>
  </w:num>
  <w:num w:numId="27">
    <w:abstractNumId w:val="40"/>
  </w:num>
  <w:num w:numId="28">
    <w:abstractNumId w:val="9"/>
  </w:num>
  <w:num w:numId="29">
    <w:abstractNumId w:val="12"/>
  </w:num>
  <w:num w:numId="30">
    <w:abstractNumId w:val="4"/>
  </w:num>
  <w:num w:numId="31">
    <w:abstractNumId w:val="11"/>
  </w:num>
  <w:num w:numId="32">
    <w:abstractNumId w:val="16"/>
  </w:num>
  <w:num w:numId="33">
    <w:abstractNumId w:val="29"/>
  </w:num>
  <w:num w:numId="34">
    <w:abstractNumId w:val="23"/>
  </w:num>
  <w:num w:numId="35">
    <w:abstractNumId w:val="28"/>
  </w:num>
  <w:num w:numId="36">
    <w:abstractNumId w:val="39"/>
  </w:num>
  <w:num w:numId="37">
    <w:abstractNumId w:val="37"/>
  </w:num>
  <w:num w:numId="38">
    <w:abstractNumId w:val="17"/>
  </w:num>
  <w:num w:numId="39">
    <w:abstractNumId w:val="3"/>
  </w:num>
  <w:num w:numId="40">
    <w:abstractNumId w:val="13"/>
  </w:num>
  <w:num w:numId="41">
    <w:abstractNumId w:val="3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050"/>
    <w:rsid w:val="000007F8"/>
    <w:rsid w:val="00001002"/>
    <w:rsid w:val="00001F01"/>
    <w:rsid w:val="000027DD"/>
    <w:rsid w:val="0000533A"/>
    <w:rsid w:val="00010570"/>
    <w:rsid w:val="00011DEF"/>
    <w:rsid w:val="00014C00"/>
    <w:rsid w:val="00016CB4"/>
    <w:rsid w:val="000173F7"/>
    <w:rsid w:val="000202CA"/>
    <w:rsid w:val="00020DA0"/>
    <w:rsid w:val="000267F6"/>
    <w:rsid w:val="00027C57"/>
    <w:rsid w:val="0003123C"/>
    <w:rsid w:val="00035156"/>
    <w:rsid w:val="00035475"/>
    <w:rsid w:val="0003606D"/>
    <w:rsid w:val="0004043A"/>
    <w:rsid w:val="00042971"/>
    <w:rsid w:val="000519A4"/>
    <w:rsid w:val="0005329D"/>
    <w:rsid w:val="00054A2C"/>
    <w:rsid w:val="000605F0"/>
    <w:rsid w:val="00060C5D"/>
    <w:rsid w:val="00064FEA"/>
    <w:rsid w:val="00072312"/>
    <w:rsid w:val="00073A2A"/>
    <w:rsid w:val="00077C8C"/>
    <w:rsid w:val="00081184"/>
    <w:rsid w:val="00081C7A"/>
    <w:rsid w:val="00082C5D"/>
    <w:rsid w:val="00083532"/>
    <w:rsid w:val="0008695C"/>
    <w:rsid w:val="00086DD3"/>
    <w:rsid w:val="0008753F"/>
    <w:rsid w:val="000935FB"/>
    <w:rsid w:val="00095E58"/>
    <w:rsid w:val="000A054E"/>
    <w:rsid w:val="000A0B0B"/>
    <w:rsid w:val="000A5EC5"/>
    <w:rsid w:val="000A71CE"/>
    <w:rsid w:val="000B00F0"/>
    <w:rsid w:val="000B06FA"/>
    <w:rsid w:val="000B0D42"/>
    <w:rsid w:val="000B24A0"/>
    <w:rsid w:val="000B27BB"/>
    <w:rsid w:val="000B39D5"/>
    <w:rsid w:val="000B3B1D"/>
    <w:rsid w:val="000B4541"/>
    <w:rsid w:val="000C18C3"/>
    <w:rsid w:val="000C228B"/>
    <w:rsid w:val="000C2BED"/>
    <w:rsid w:val="000C329F"/>
    <w:rsid w:val="000C3374"/>
    <w:rsid w:val="000C3A1A"/>
    <w:rsid w:val="000C4D3D"/>
    <w:rsid w:val="000C7184"/>
    <w:rsid w:val="000D1406"/>
    <w:rsid w:val="000D351C"/>
    <w:rsid w:val="000E0C4E"/>
    <w:rsid w:val="000E212E"/>
    <w:rsid w:val="000E48A4"/>
    <w:rsid w:val="000E65BD"/>
    <w:rsid w:val="000F363D"/>
    <w:rsid w:val="000F60A9"/>
    <w:rsid w:val="000F6835"/>
    <w:rsid w:val="000F715C"/>
    <w:rsid w:val="0010031B"/>
    <w:rsid w:val="001075F6"/>
    <w:rsid w:val="00107D06"/>
    <w:rsid w:val="001255EB"/>
    <w:rsid w:val="0013009E"/>
    <w:rsid w:val="00130B8B"/>
    <w:rsid w:val="00131D87"/>
    <w:rsid w:val="001344F1"/>
    <w:rsid w:val="00134A5E"/>
    <w:rsid w:val="00135A9E"/>
    <w:rsid w:val="00136E7B"/>
    <w:rsid w:val="00140A8D"/>
    <w:rsid w:val="001420F2"/>
    <w:rsid w:val="00143BAE"/>
    <w:rsid w:val="00143EF3"/>
    <w:rsid w:val="00145B5C"/>
    <w:rsid w:val="00146413"/>
    <w:rsid w:val="00147AC6"/>
    <w:rsid w:val="00147C6C"/>
    <w:rsid w:val="00151102"/>
    <w:rsid w:val="00151242"/>
    <w:rsid w:val="00153E25"/>
    <w:rsid w:val="00160D04"/>
    <w:rsid w:val="001616DB"/>
    <w:rsid w:val="00161C5E"/>
    <w:rsid w:val="00163B9A"/>
    <w:rsid w:val="00164B8A"/>
    <w:rsid w:val="0016625A"/>
    <w:rsid w:val="0016739A"/>
    <w:rsid w:val="001718F2"/>
    <w:rsid w:val="001724A7"/>
    <w:rsid w:val="00176796"/>
    <w:rsid w:val="0017759D"/>
    <w:rsid w:val="00177C3A"/>
    <w:rsid w:val="00183117"/>
    <w:rsid w:val="00183171"/>
    <w:rsid w:val="001833CE"/>
    <w:rsid w:val="00183CEB"/>
    <w:rsid w:val="00184EB1"/>
    <w:rsid w:val="001876C5"/>
    <w:rsid w:val="00187899"/>
    <w:rsid w:val="00192F3C"/>
    <w:rsid w:val="00193FFD"/>
    <w:rsid w:val="00194CF2"/>
    <w:rsid w:val="001A08DB"/>
    <w:rsid w:val="001A56D3"/>
    <w:rsid w:val="001B0DB0"/>
    <w:rsid w:val="001B0F0D"/>
    <w:rsid w:val="001B2A65"/>
    <w:rsid w:val="001B3645"/>
    <w:rsid w:val="001B695B"/>
    <w:rsid w:val="001C1BC8"/>
    <w:rsid w:val="001C31CA"/>
    <w:rsid w:val="001C643C"/>
    <w:rsid w:val="001C707D"/>
    <w:rsid w:val="001D3F59"/>
    <w:rsid w:val="001D5F06"/>
    <w:rsid w:val="001E00F7"/>
    <w:rsid w:val="001E2AEC"/>
    <w:rsid w:val="001E4645"/>
    <w:rsid w:val="001E79C5"/>
    <w:rsid w:val="001F1AE6"/>
    <w:rsid w:val="001F2B16"/>
    <w:rsid w:val="001F4DC9"/>
    <w:rsid w:val="001F785D"/>
    <w:rsid w:val="001F7C5B"/>
    <w:rsid w:val="00200AEC"/>
    <w:rsid w:val="00201AFA"/>
    <w:rsid w:val="002026DB"/>
    <w:rsid w:val="00202ACD"/>
    <w:rsid w:val="002052CF"/>
    <w:rsid w:val="002053D5"/>
    <w:rsid w:val="002066A1"/>
    <w:rsid w:val="00206912"/>
    <w:rsid w:val="002108DB"/>
    <w:rsid w:val="00211B9B"/>
    <w:rsid w:val="00211E90"/>
    <w:rsid w:val="00212696"/>
    <w:rsid w:val="00212FD6"/>
    <w:rsid w:val="00214D1A"/>
    <w:rsid w:val="00214F33"/>
    <w:rsid w:val="0022247F"/>
    <w:rsid w:val="00223A36"/>
    <w:rsid w:val="00225917"/>
    <w:rsid w:val="00226837"/>
    <w:rsid w:val="00226C50"/>
    <w:rsid w:val="0023107C"/>
    <w:rsid w:val="002320BA"/>
    <w:rsid w:val="00232FCC"/>
    <w:rsid w:val="0023311D"/>
    <w:rsid w:val="00234F5B"/>
    <w:rsid w:val="00236D69"/>
    <w:rsid w:val="00240E7E"/>
    <w:rsid w:val="0024111B"/>
    <w:rsid w:val="00244B71"/>
    <w:rsid w:val="0024559A"/>
    <w:rsid w:val="002505E8"/>
    <w:rsid w:val="002509FB"/>
    <w:rsid w:val="00253C1B"/>
    <w:rsid w:val="002574DC"/>
    <w:rsid w:val="002615CB"/>
    <w:rsid w:val="0026250C"/>
    <w:rsid w:val="0026419A"/>
    <w:rsid w:val="00266653"/>
    <w:rsid w:val="00272B9A"/>
    <w:rsid w:val="00273C34"/>
    <w:rsid w:val="00274F59"/>
    <w:rsid w:val="00280C99"/>
    <w:rsid w:val="00281D9B"/>
    <w:rsid w:val="0028248C"/>
    <w:rsid w:val="002826D2"/>
    <w:rsid w:val="00286434"/>
    <w:rsid w:val="00286468"/>
    <w:rsid w:val="00286E38"/>
    <w:rsid w:val="0028777F"/>
    <w:rsid w:val="002934E0"/>
    <w:rsid w:val="00297CB8"/>
    <w:rsid w:val="002A064C"/>
    <w:rsid w:val="002A11FC"/>
    <w:rsid w:val="002A1613"/>
    <w:rsid w:val="002A1C57"/>
    <w:rsid w:val="002A1ECC"/>
    <w:rsid w:val="002A7510"/>
    <w:rsid w:val="002A7BD4"/>
    <w:rsid w:val="002B0B5E"/>
    <w:rsid w:val="002B28A8"/>
    <w:rsid w:val="002B2AC0"/>
    <w:rsid w:val="002B394E"/>
    <w:rsid w:val="002B3BF3"/>
    <w:rsid w:val="002B479D"/>
    <w:rsid w:val="002B4D37"/>
    <w:rsid w:val="002B63EF"/>
    <w:rsid w:val="002C03DC"/>
    <w:rsid w:val="002D079A"/>
    <w:rsid w:val="002D16ED"/>
    <w:rsid w:val="002D18F0"/>
    <w:rsid w:val="002D7218"/>
    <w:rsid w:val="002D7282"/>
    <w:rsid w:val="002E42B9"/>
    <w:rsid w:val="002E43BA"/>
    <w:rsid w:val="002E5BDF"/>
    <w:rsid w:val="002E6868"/>
    <w:rsid w:val="002E6C7C"/>
    <w:rsid w:val="002E7CAF"/>
    <w:rsid w:val="002F220A"/>
    <w:rsid w:val="002F2640"/>
    <w:rsid w:val="002F31E0"/>
    <w:rsid w:val="002F798B"/>
    <w:rsid w:val="00300E85"/>
    <w:rsid w:val="00310FDB"/>
    <w:rsid w:val="0031251E"/>
    <w:rsid w:val="00312567"/>
    <w:rsid w:val="00313714"/>
    <w:rsid w:val="00314442"/>
    <w:rsid w:val="003149D8"/>
    <w:rsid w:val="003164FF"/>
    <w:rsid w:val="003206D2"/>
    <w:rsid w:val="00326E9B"/>
    <w:rsid w:val="00330113"/>
    <w:rsid w:val="003303C5"/>
    <w:rsid w:val="00330D48"/>
    <w:rsid w:val="003343DB"/>
    <w:rsid w:val="0033461A"/>
    <w:rsid w:val="00336D5C"/>
    <w:rsid w:val="00340C89"/>
    <w:rsid w:val="00344789"/>
    <w:rsid w:val="003463D1"/>
    <w:rsid w:val="00351865"/>
    <w:rsid w:val="0035305D"/>
    <w:rsid w:val="00353616"/>
    <w:rsid w:val="003545FB"/>
    <w:rsid w:val="00356023"/>
    <w:rsid w:val="00356164"/>
    <w:rsid w:val="003609DA"/>
    <w:rsid w:val="003615CA"/>
    <w:rsid w:val="00365462"/>
    <w:rsid w:val="00370399"/>
    <w:rsid w:val="00372B76"/>
    <w:rsid w:val="00377D5B"/>
    <w:rsid w:val="0038600D"/>
    <w:rsid w:val="00386FF2"/>
    <w:rsid w:val="00387E11"/>
    <w:rsid w:val="003920F5"/>
    <w:rsid w:val="00393986"/>
    <w:rsid w:val="00396BA9"/>
    <w:rsid w:val="003A036C"/>
    <w:rsid w:val="003A336A"/>
    <w:rsid w:val="003A4431"/>
    <w:rsid w:val="003A6343"/>
    <w:rsid w:val="003A6690"/>
    <w:rsid w:val="003B2423"/>
    <w:rsid w:val="003B2DA5"/>
    <w:rsid w:val="003B40CD"/>
    <w:rsid w:val="003B429B"/>
    <w:rsid w:val="003B70B0"/>
    <w:rsid w:val="003C207E"/>
    <w:rsid w:val="003C21DA"/>
    <w:rsid w:val="003C3050"/>
    <w:rsid w:val="003C34F9"/>
    <w:rsid w:val="003C39A2"/>
    <w:rsid w:val="003D1F32"/>
    <w:rsid w:val="003D2049"/>
    <w:rsid w:val="003D4D55"/>
    <w:rsid w:val="003D6869"/>
    <w:rsid w:val="003E06BB"/>
    <w:rsid w:val="003E4FF5"/>
    <w:rsid w:val="003E7A10"/>
    <w:rsid w:val="003E7C76"/>
    <w:rsid w:val="003F22CD"/>
    <w:rsid w:val="003F3EEB"/>
    <w:rsid w:val="003F4442"/>
    <w:rsid w:val="003F73D8"/>
    <w:rsid w:val="0040026E"/>
    <w:rsid w:val="0040237E"/>
    <w:rsid w:val="004040CD"/>
    <w:rsid w:val="00404F83"/>
    <w:rsid w:val="004113A4"/>
    <w:rsid w:val="00411DD6"/>
    <w:rsid w:val="00416C27"/>
    <w:rsid w:val="004171E5"/>
    <w:rsid w:val="00424398"/>
    <w:rsid w:val="0042478F"/>
    <w:rsid w:val="004251CB"/>
    <w:rsid w:val="004304F4"/>
    <w:rsid w:val="00431286"/>
    <w:rsid w:val="00431C58"/>
    <w:rsid w:val="004342F7"/>
    <w:rsid w:val="004371CB"/>
    <w:rsid w:val="00441DE0"/>
    <w:rsid w:val="00445830"/>
    <w:rsid w:val="00447AF1"/>
    <w:rsid w:val="00447C87"/>
    <w:rsid w:val="004514FB"/>
    <w:rsid w:val="0045217E"/>
    <w:rsid w:val="00453685"/>
    <w:rsid w:val="0045520B"/>
    <w:rsid w:val="00460EB7"/>
    <w:rsid w:val="0046215B"/>
    <w:rsid w:val="00462EFE"/>
    <w:rsid w:val="00464D3A"/>
    <w:rsid w:val="00465411"/>
    <w:rsid w:val="00466C78"/>
    <w:rsid w:val="004700E4"/>
    <w:rsid w:val="004711E9"/>
    <w:rsid w:val="00473965"/>
    <w:rsid w:val="00475365"/>
    <w:rsid w:val="00475E9C"/>
    <w:rsid w:val="0047680F"/>
    <w:rsid w:val="00481162"/>
    <w:rsid w:val="004815B6"/>
    <w:rsid w:val="00481D79"/>
    <w:rsid w:val="0048205D"/>
    <w:rsid w:val="00484D2E"/>
    <w:rsid w:val="0048518A"/>
    <w:rsid w:val="00486149"/>
    <w:rsid w:val="00487391"/>
    <w:rsid w:val="00490799"/>
    <w:rsid w:val="00491910"/>
    <w:rsid w:val="004921AE"/>
    <w:rsid w:val="00494EDE"/>
    <w:rsid w:val="00495C49"/>
    <w:rsid w:val="004A17E6"/>
    <w:rsid w:val="004A2FA5"/>
    <w:rsid w:val="004A43B5"/>
    <w:rsid w:val="004A5AB5"/>
    <w:rsid w:val="004A70CD"/>
    <w:rsid w:val="004A719A"/>
    <w:rsid w:val="004B07AB"/>
    <w:rsid w:val="004B1141"/>
    <w:rsid w:val="004B2F9F"/>
    <w:rsid w:val="004B50A6"/>
    <w:rsid w:val="004B5484"/>
    <w:rsid w:val="004B5EFB"/>
    <w:rsid w:val="004B70F0"/>
    <w:rsid w:val="004B7239"/>
    <w:rsid w:val="004B7E03"/>
    <w:rsid w:val="004C31A8"/>
    <w:rsid w:val="004C3C3B"/>
    <w:rsid w:val="004D230D"/>
    <w:rsid w:val="004D3AE2"/>
    <w:rsid w:val="004D405B"/>
    <w:rsid w:val="004D67C1"/>
    <w:rsid w:val="004E0187"/>
    <w:rsid w:val="004E21EC"/>
    <w:rsid w:val="004E3D4E"/>
    <w:rsid w:val="004E434D"/>
    <w:rsid w:val="004E738C"/>
    <w:rsid w:val="004E7BEB"/>
    <w:rsid w:val="004F17B0"/>
    <w:rsid w:val="004F2A55"/>
    <w:rsid w:val="004F5550"/>
    <w:rsid w:val="004F6FC1"/>
    <w:rsid w:val="004F72FD"/>
    <w:rsid w:val="00501DDE"/>
    <w:rsid w:val="0050563F"/>
    <w:rsid w:val="00506909"/>
    <w:rsid w:val="00506CFF"/>
    <w:rsid w:val="00507191"/>
    <w:rsid w:val="005102C5"/>
    <w:rsid w:val="005133C4"/>
    <w:rsid w:val="005133F9"/>
    <w:rsid w:val="0051448E"/>
    <w:rsid w:val="005154DA"/>
    <w:rsid w:val="00515661"/>
    <w:rsid w:val="005159C0"/>
    <w:rsid w:val="00517FCC"/>
    <w:rsid w:val="00524D75"/>
    <w:rsid w:val="0052780C"/>
    <w:rsid w:val="00533313"/>
    <w:rsid w:val="00534FD4"/>
    <w:rsid w:val="00537E2F"/>
    <w:rsid w:val="00543845"/>
    <w:rsid w:val="00547F35"/>
    <w:rsid w:val="00552C96"/>
    <w:rsid w:val="0055326E"/>
    <w:rsid w:val="00553C16"/>
    <w:rsid w:val="00560665"/>
    <w:rsid w:val="00561D12"/>
    <w:rsid w:val="00564098"/>
    <w:rsid w:val="0056644F"/>
    <w:rsid w:val="00570388"/>
    <w:rsid w:val="00572229"/>
    <w:rsid w:val="005726AE"/>
    <w:rsid w:val="00573E58"/>
    <w:rsid w:val="005765E8"/>
    <w:rsid w:val="0058219D"/>
    <w:rsid w:val="00584D34"/>
    <w:rsid w:val="00586533"/>
    <w:rsid w:val="00586F4B"/>
    <w:rsid w:val="005877FE"/>
    <w:rsid w:val="00587ADB"/>
    <w:rsid w:val="00587E26"/>
    <w:rsid w:val="005900C0"/>
    <w:rsid w:val="00591088"/>
    <w:rsid w:val="00596033"/>
    <w:rsid w:val="0059671A"/>
    <w:rsid w:val="005A290B"/>
    <w:rsid w:val="005A3254"/>
    <w:rsid w:val="005A33B8"/>
    <w:rsid w:val="005A3F5A"/>
    <w:rsid w:val="005B138D"/>
    <w:rsid w:val="005B1502"/>
    <w:rsid w:val="005B18A8"/>
    <w:rsid w:val="005B294C"/>
    <w:rsid w:val="005C1083"/>
    <w:rsid w:val="005C4F90"/>
    <w:rsid w:val="005D19B2"/>
    <w:rsid w:val="005D1D0C"/>
    <w:rsid w:val="005D3165"/>
    <w:rsid w:val="005D5E69"/>
    <w:rsid w:val="005D702E"/>
    <w:rsid w:val="005E489C"/>
    <w:rsid w:val="005E567E"/>
    <w:rsid w:val="005F3C25"/>
    <w:rsid w:val="005F5290"/>
    <w:rsid w:val="005F64FC"/>
    <w:rsid w:val="005F71E3"/>
    <w:rsid w:val="005F73CF"/>
    <w:rsid w:val="005F74A0"/>
    <w:rsid w:val="00601814"/>
    <w:rsid w:val="00602928"/>
    <w:rsid w:val="00605A26"/>
    <w:rsid w:val="0061041A"/>
    <w:rsid w:val="00611087"/>
    <w:rsid w:val="0061323E"/>
    <w:rsid w:val="006144A3"/>
    <w:rsid w:val="00614903"/>
    <w:rsid w:val="00620B1A"/>
    <w:rsid w:val="006229F2"/>
    <w:rsid w:val="0062432F"/>
    <w:rsid w:val="006273E1"/>
    <w:rsid w:val="00627A77"/>
    <w:rsid w:val="00632F0D"/>
    <w:rsid w:val="00641D80"/>
    <w:rsid w:val="006470F6"/>
    <w:rsid w:val="006531ED"/>
    <w:rsid w:val="00653E84"/>
    <w:rsid w:val="006552B5"/>
    <w:rsid w:val="00655AA4"/>
    <w:rsid w:val="00656072"/>
    <w:rsid w:val="006602A3"/>
    <w:rsid w:val="0066212C"/>
    <w:rsid w:val="00662583"/>
    <w:rsid w:val="00663D7F"/>
    <w:rsid w:val="00667098"/>
    <w:rsid w:val="006727EB"/>
    <w:rsid w:val="0068218B"/>
    <w:rsid w:val="00684928"/>
    <w:rsid w:val="00686436"/>
    <w:rsid w:val="006955E7"/>
    <w:rsid w:val="0069710F"/>
    <w:rsid w:val="006A11FE"/>
    <w:rsid w:val="006B20F5"/>
    <w:rsid w:val="006B4E8F"/>
    <w:rsid w:val="006C311E"/>
    <w:rsid w:val="006D3344"/>
    <w:rsid w:val="006D489E"/>
    <w:rsid w:val="006D64B9"/>
    <w:rsid w:val="006D64D4"/>
    <w:rsid w:val="006E255E"/>
    <w:rsid w:val="006E2C27"/>
    <w:rsid w:val="006E5430"/>
    <w:rsid w:val="006E650C"/>
    <w:rsid w:val="006E663A"/>
    <w:rsid w:val="006E6792"/>
    <w:rsid w:val="006E7967"/>
    <w:rsid w:val="006F165D"/>
    <w:rsid w:val="006F42B3"/>
    <w:rsid w:val="006F585C"/>
    <w:rsid w:val="006F7C78"/>
    <w:rsid w:val="00701C85"/>
    <w:rsid w:val="00702062"/>
    <w:rsid w:val="00703A99"/>
    <w:rsid w:val="00707794"/>
    <w:rsid w:val="00710A77"/>
    <w:rsid w:val="00717A65"/>
    <w:rsid w:val="00720E4F"/>
    <w:rsid w:val="00727C62"/>
    <w:rsid w:val="007339F6"/>
    <w:rsid w:val="007357B3"/>
    <w:rsid w:val="00740E5C"/>
    <w:rsid w:val="0074162E"/>
    <w:rsid w:val="007438BA"/>
    <w:rsid w:val="00745CB6"/>
    <w:rsid w:val="00746133"/>
    <w:rsid w:val="00751185"/>
    <w:rsid w:val="007630B7"/>
    <w:rsid w:val="00765846"/>
    <w:rsid w:val="007659B3"/>
    <w:rsid w:val="007659FE"/>
    <w:rsid w:val="007665C0"/>
    <w:rsid w:val="00766FAB"/>
    <w:rsid w:val="00771116"/>
    <w:rsid w:val="007716CC"/>
    <w:rsid w:val="007743EB"/>
    <w:rsid w:val="00774B5A"/>
    <w:rsid w:val="0077544C"/>
    <w:rsid w:val="00775FDC"/>
    <w:rsid w:val="0077649A"/>
    <w:rsid w:val="00776F31"/>
    <w:rsid w:val="00777AA1"/>
    <w:rsid w:val="00777B44"/>
    <w:rsid w:val="007818DF"/>
    <w:rsid w:val="00781DB8"/>
    <w:rsid w:val="00781F7B"/>
    <w:rsid w:val="00782F84"/>
    <w:rsid w:val="0078365B"/>
    <w:rsid w:val="0079609E"/>
    <w:rsid w:val="007A7D6D"/>
    <w:rsid w:val="007A7F60"/>
    <w:rsid w:val="007C5D6B"/>
    <w:rsid w:val="007C6470"/>
    <w:rsid w:val="007C65A5"/>
    <w:rsid w:val="007C7493"/>
    <w:rsid w:val="007D3ACF"/>
    <w:rsid w:val="007E14EA"/>
    <w:rsid w:val="007E17F7"/>
    <w:rsid w:val="007E4BB1"/>
    <w:rsid w:val="007E64BB"/>
    <w:rsid w:val="007F0F7A"/>
    <w:rsid w:val="007F5F99"/>
    <w:rsid w:val="007F7401"/>
    <w:rsid w:val="0080016E"/>
    <w:rsid w:val="00800D29"/>
    <w:rsid w:val="00803069"/>
    <w:rsid w:val="00803F14"/>
    <w:rsid w:val="008041BB"/>
    <w:rsid w:val="00805910"/>
    <w:rsid w:val="00806002"/>
    <w:rsid w:val="00807236"/>
    <w:rsid w:val="00807879"/>
    <w:rsid w:val="008108F9"/>
    <w:rsid w:val="00811288"/>
    <w:rsid w:val="00811C19"/>
    <w:rsid w:val="00812337"/>
    <w:rsid w:val="0081285E"/>
    <w:rsid w:val="00812C0A"/>
    <w:rsid w:val="00813B24"/>
    <w:rsid w:val="00813B47"/>
    <w:rsid w:val="00813E82"/>
    <w:rsid w:val="00815C64"/>
    <w:rsid w:val="00816AA9"/>
    <w:rsid w:val="00817CE8"/>
    <w:rsid w:val="00821C81"/>
    <w:rsid w:val="00822AE9"/>
    <w:rsid w:val="008233E9"/>
    <w:rsid w:val="008255B0"/>
    <w:rsid w:val="008271A1"/>
    <w:rsid w:val="00827BC7"/>
    <w:rsid w:val="00832C4C"/>
    <w:rsid w:val="00834649"/>
    <w:rsid w:val="00834BC5"/>
    <w:rsid w:val="00845810"/>
    <w:rsid w:val="008464FF"/>
    <w:rsid w:val="008467F3"/>
    <w:rsid w:val="00847BAC"/>
    <w:rsid w:val="00847D1F"/>
    <w:rsid w:val="00854ABE"/>
    <w:rsid w:val="00854EA5"/>
    <w:rsid w:val="00856329"/>
    <w:rsid w:val="008568C4"/>
    <w:rsid w:val="00857B3C"/>
    <w:rsid w:val="00857F8B"/>
    <w:rsid w:val="008617CA"/>
    <w:rsid w:val="008620E4"/>
    <w:rsid w:val="0086494E"/>
    <w:rsid w:val="00866E8D"/>
    <w:rsid w:val="00867345"/>
    <w:rsid w:val="00867FBE"/>
    <w:rsid w:val="00872A37"/>
    <w:rsid w:val="00873F92"/>
    <w:rsid w:val="00877473"/>
    <w:rsid w:val="00882099"/>
    <w:rsid w:val="00882939"/>
    <w:rsid w:val="00883AF9"/>
    <w:rsid w:val="008855C4"/>
    <w:rsid w:val="008906F8"/>
    <w:rsid w:val="00892777"/>
    <w:rsid w:val="00892D78"/>
    <w:rsid w:val="00895A7E"/>
    <w:rsid w:val="00897E75"/>
    <w:rsid w:val="008A105D"/>
    <w:rsid w:val="008A15D3"/>
    <w:rsid w:val="008A6623"/>
    <w:rsid w:val="008B0042"/>
    <w:rsid w:val="008B1F3F"/>
    <w:rsid w:val="008C079C"/>
    <w:rsid w:val="008C0C1C"/>
    <w:rsid w:val="008C3B46"/>
    <w:rsid w:val="008C4E38"/>
    <w:rsid w:val="008C5A86"/>
    <w:rsid w:val="008D35DB"/>
    <w:rsid w:val="008D7D23"/>
    <w:rsid w:val="008E1C6B"/>
    <w:rsid w:val="008E556F"/>
    <w:rsid w:val="008E5B49"/>
    <w:rsid w:val="008F5CFA"/>
    <w:rsid w:val="008F5DC9"/>
    <w:rsid w:val="008F5EB0"/>
    <w:rsid w:val="008F64AC"/>
    <w:rsid w:val="008F6BE0"/>
    <w:rsid w:val="00900A00"/>
    <w:rsid w:val="0090265B"/>
    <w:rsid w:val="0090299C"/>
    <w:rsid w:val="0090603D"/>
    <w:rsid w:val="009069CE"/>
    <w:rsid w:val="00911402"/>
    <w:rsid w:val="00913E55"/>
    <w:rsid w:val="00914148"/>
    <w:rsid w:val="009202F7"/>
    <w:rsid w:val="00920BC2"/>
    <w:rsid w:val="009266C3"/>
    <w:rsid w:val="00927FD4"/>
    <w:rsid w:val="009355FB"/>
    <w:rsid w:val="009359B6"/>
    <w:rsid w:val="00936EF6"/>
    <w:rsid w:val="0094064F"/>
    <w:rsid w:val="00944361"/>
    <w:rsid w:val="009457D7"/>
    <w:rsid w:val="009478A6"/>
    <w:rsid w:val="00951152"/>
    <w:rsid w:val="0095281D"/>
    <w:rsid w:val="00952EEB"/>
    <w:rsid w:val="0095653C"/>
    <w:rsid w:val="0096512D"/>
    <w:rsid w:val="00966011"/>
    <w:rsid w:val="00970491"/>
    <w:rsid w:val="009707F7"/>
    <w:rsid w:val="0097241D"/>
    <w:rsid w:val="00972DE8"/>
    <w:rsid w:val="00973008"/>
    <w:rsid w:val="00973344"/>
    <w:rsid w:val="00973655"/>
    <w:rsid w:val="00976C1E"/>
    <w:rsid w:val="00981917"/>
    <w:rsid w:val="00982590"/>
    <w:rsid w:val="0098430B"/>
    <w:rsid w:val="009847E2"/>
    <w:rsid w:val="009848F9"/>
    <w:rsid w:val="00985AB6"/>
    <w:rsid w:val="00985E55"/>
    <w:rsid w:val="00991960"/>
    <w:rsid w:val="0099230C"/>
    <w:rsid w:val="00992E19"/>
    <w:rsid w:val="009941CD"/>
    <w:rsid w:val="009953FE"/>
    <w:rsid w:val="0099567A"/>
    <w:rsid w:val="00995DB9"/>
    <w:rsid w:val="00996794"/>
    <w:rsid w:val="00996861"/>
    <w:rsid w:val="00997597"/>
    <w:rsid w:val="00997B2E"/>
    <w:rsid w:val="00997D88"/>
    <w:rsid w:val="009A0C00"/>
    <w:rsid w:val="009A0E8E"/>
    <w:rsid w:val="009A2E50"/>
    <w:rsid w:val="009A3A1A"/>
    <w:rsid w:val="009A3FF7"/>
    <w:rsid w:val="009B0B9A"/>
    <w:rsid w:val="009B2876"/>
    <w:rsid w:val="009B4EED"/>
    <w:rsid w:val="009B6337"/>
    <w:rsid w:val="009C13DC"/>
    <w:rsid w:val="009C25EB"/>
    <w:rsid w:val="009C36A4"/>
    <w:rsid w:val="009D1D77"/>
    <w:rsid w:val="009D339E"/>
    <w:rsid w:val="009E080A"/>
    <w:rsid w:val="009E0DAB"/>
    <w:rsid w:val="009E2421"/>
    <w:rsid w:val="009E72E1"/>
    <w:rsid w:val="009F1AC8"/>
    <w:rsid w:val="009F1FF8"/>
    <w:rsid w:val="009F44F4"/>
    <w:rsid w:val="009F712B"/>
    <w:rsid w:val="00A01DB2"/>
    <w:rsid w:val="00A03752"/>
    <w:rsid w:val="00A052CF"/>
    <w:rsid w:val="00A07DB7"/>
    <w:rsid w:val="00A118D1"/>
    <w:rsid w:val="00A13AEF"/>
    <w:rsid w:val="00A14625"/>
    <w:rsid w:val="00A16B08"/>
    <w:rsid w:val="00A2053A"/>
    <w:rsid w:val="00A206DE"/>
    <w:rsid w:val="00A212F6"/>
    <w:rsid w:val="00A21A6B"/>
    <w:rsid w:val="00A228CD"/>
    <w:rsid w:val="00A23608"/>
    <w:rsid w:val="00A24249"/>
    <w:rsid w:val="00A25B20"/>
    <w:rsid w:val="00A25DFC"/>
    <w:rsid w:val="00A261FA"/>
    <w:rsid w:val="00A27021"/>
    <w:rsid w:val="00A30610"/>
    <w:rsid w:val="00A30E0E"/>
    <w:rsid w:val="00A339AF"/>
    <w:rsid w:val="00A360BA"/>
    <w:rsid w:val="00A36950"/>
    <w:rsid w:val="00A36C3B"/>
    <w:rsid w:val="00A37346"/>
    <w:rsid w:val="00A37A25"/>
    <w:rsid w:val="00A40662"/>
    <w:rsid w:val="00A41650"/>
    <w:rsid w:val="00A43378"/>
    <w:rsid w:val="00A44A56"/>
    <w:rsid w:val="00A45B2C"/>
    <w:rsid w:val="00A47847"/>
    <w:rsid w:val="00A504E1"/>
    <w:rsid w:val="00A50736"/>
    <w:rsid w:val="00A5324E"/>
    <w:rsid w:val="00A55519"/>
    <w:rsid w:val="00A55736"/>
    <w:rsid w:val="00A55D46"/>
    <w:rsid w:val="00A60ED3"/>
    <w:rsid w:val="00A623DB"/>
    <w:rsid w:val="00A63367"/>
    <w:rsid w:val="00A633E4"/>
    <w:rsid w:val="00A6344F"/>
    <w:rsid w:val="00A74325"/>
    <w:rsid w:val="00A74577"/>
    <w:rsid w:val="00A767B2"/>
    <w:rsid w:val="00A76A6C"/>
    <w:rsid w:val="00A8299A"/>
    <w:rsid w:val="00A84954"/>
    <w:rsid w:val="00A84DD1"/>
    <w:rsid w:val="00A8545A"/>
    <w:rsid w:val="00A9036C"/>
    <w:rsid w:val="00A906E5"/>
    <w:rsid w:val="00A906F7"/>
    <w:rsid w:val="00A9169B"/>
    <w:rsid w:val="00A97A4C"/>
    <w:rsid w:val="00AA3EC8"/>
    <w:rsid w:val="00AA5DBA"/>
    <w:rsid w:val="00AA70F6"/>
    <w:rsid w:val="00AB02ED"/>
    <w:rsid w:val="00AB3D4D"/>
    <w:rsid w:val="00AB429C"/>
    <w:rsid w:val="00AB57A7"/>
    <w:rsid w:val="00AB5B03"/>
    <w:rsid w:val="00AB5CB0"/>
    <w:rsid w:val="00AB7A7A"/>
    <w:rsid w:val="00AC1A2C"/>
    <w:rsid w:val="00AC2D39"/>
    <w:rsid w:val="00AC3F77"/>
    <w:rsid w:val="00AC5F5C"/>
    <w:rsid w:val="00AD2A7F"/>
    <w:rsid w:val="00AD377E"/>
    <w:rsid w:val="00AD75CC"/>
    <w:rsid w:val="00AD7F89"/>
    <w:rsid w:val="00AE1548"/>
    <w:rsid w:val="00AE17D3"/>
    <w:rsid w:val="00AE2C74"/>
    <w:rsid w:val="00AE3901"/>
    <w:rsid w:val="00AE4180"/>
    <w:rsid w:val="00AE50DA"/>
    <w:rsid w:val="00AE6371"/>
    <w:rsid w:val="00AF1124"/>
    <w:rsid w:val="00AF23A1"/>
    <w:rsid w:val="00AF270F"/>
    <w:rsid w:val="00AF381C"/>
    <w:rsid w:val="00AF5BF7"/>
    <w:rsid w:val="00AF679E"/>
    <w:rsid w:val="00B01BD6"/>
    <w:rsid w:val="00B05635"/>
    <w:rsid w:val="00B05AE2"/>
    <w:rsid w:val="00B05EB6"/>
    <w:rsid w:val="00B06802"/>
    <w:rsid w:val="00B07CB6"/>
    <w:rsid w:val="00B07E52"/>
    <w:rsid w:val="00B10B3A"/>
    <w:rsid w:val="00B12865"/>
    <w:rsid w:val="00B13116"/>
    <w:rsid w:val="00B142F7"/>
    <w:rsid w:val="00B14DF7"/>
    <w:rsid w:val="00B15174"/>
    <w:rsid w:val="00B16159"/>
    <w:rsid w:val="00B16F9A"/>
    <w:rsid w:val="00B17872"/>
    <w:rsid w:val="00B20661"/>
    <w:rsid w:val="00B25CC9"/>
    <w:rsid w:val="00B27884"/>
    <w:rsid w:val="00B31777"/>
    <w:rsid w:val="00B33AF8"/>
    <w:rsid w:val="00B36F7B"/>
    <w:rsid w:val="00B430B2"/>
    <w:rsid w:val="00B4450B"/>
    <w:rsid w:val="00B46B65"/>
    <w:rsid w:val="00B4771E"/>
    <w:rsid w:val="00B50396"/>
    <w:rsid w:val="00B54763"/>
    <w:rsid w:val="00B60904"/>
    <w:rsid w:val="00B62240"/>
    <w:rsid w:val="00B62C11"/>
    <w:rsid w:val="00B63204"/>
    <w:rsid w:val="00B637C9"/>
    <w:rsid w:val="00B6562E"/>
    <w:rsid w:val="00B6708F"/>
    <w:rsid w:val="00B71F21"/>
    <w:rsid w:val="00B7264B"/>
    <w:rsid w:val="00B72D08"/>
    <w:rsid w:val="00B80575"/>
    <w:rsid w:val="00B80779"/>
    <w:rsid w:val="00B810DB"/>
    <w:rsid w:val="00B81C6A"/>
    <w:rsid w:val="00B83E23"/>
    <w:rsid w:val="00B86A0B"/>
    <w:rsid w:val="00B87594"/>
    <w:rsid w:val="00B87CFE"/>
    <w:rsid w:val="00B9084F"/>
    <w:rsid w:val="00B909A4"/>
    <w:rsid w:val="00B90AF4"/>
    <w:rsid w:val="00B91E10"/>
    <w:rsid w:val="00B92F2F"/>
    <w:rsid w:val="00B92FA0"/>
    <w:rsid w:val="00B93835"/>
    <w:rsid w:val="00B9486F"/>
    <w:rsid w:val="00B9551D"/>
    <w:rsid w:val="00BA08F8"/>
    <w:rsid w:val="00BB0C2D"/>
    <w:rsid w:val="00BB1331"/>
    <w:rsid w:val="00BB1410"/>
    <w:rsid w:val="00BB15BF"/>
    <w:rsid w:val="00BB192A"/>
    <w:rsid w:val="00BB360A"/>
    <w:rsid w:val="00BB423C"/>
    <w:rsid w:val="00BB5E55"/>
    <w:rsid w:val="00BC5580"/>
    <w:rsid w:val="00BD0041"/>
    <w:rsid w:val="00BD3718"/>
    <w:rsid w:val="00BE034D"/>
    <w:rsid w:val="00BE03A9"/>
    <w:rsid w:val="00BE0C51"/>
    <w:rsid w:val="00BE297C"/>
    <w:rsid w:val="00BE3636"/>
    <w:rsid w:val="00BE77FB"/>
    <w:rsid w:val="00BF162A"/>
    <w:rsid w:val="00BF3B2A"/>
    <w:rsid w:val="00BF45D3"/>
    <w:rsid w:val="00BF5355"/>
    <w:rsid w:val="00BF5C87"/>
    <w:rsid w:val="00BF60E1"/>
    <w:rsid w:val="00C00249"/>
    <w:rsid w:val="00C0080D"/>
    <w:rsid w:val="00C0118C"/>
    <w:rsid w:val="00C01F43"/>
    <w:rsid w:val="00C0403B"/>
    <w:rsid w:val="00C068E1"/>
    <w:rsid w:val="00C06DF5"/>
    <w:rsid w:val="00C125EA"/>
    <w:rsid w:val="00C13333"/>
    <w:rsid w:val="00C16494"/>
    <w:rsid w:val="00C21740"/>
    <w:rsid w:val="00C2313D"/>
    <w:rsid w:val="00C23F97"/>
    <w:rsid w:val="00C242D5"/>
    <w:rsid w:val="00C2655B"/>
    <w:rsid w:val="00C26BA3"/>
    <w:rsid w:val="00C30F9A"/>
    <w:rsid w:val="00C32473"/>
    <w:rsid w:val="00C3326D"/>
    <w:rsid w:val="00C34D04"/>
    <w:rsid w:val="00C3514A"/>
    <w:rsid w:val="00C35819"/>
    <w:rsid w:val="00C35985"/>
    <w:rsid w:val="00C36DED"/>
    <w:rsid w:val="00C535E4"/>
    <w:rsid w:val="00C536CE"/>
    <w:rsid w:val="00C56979"/>
    <w:rsid w:val="00C57100"/>
    <w:rsid w:val="00C572B9"/>
    <w:rsid w:val="00C60258"/>
    <w:rsid w:val="00C61289"/>
    <w:rsid w:val="00C65E0D"/>
    <w:rsid w:val="00C66E37"/>
    <w:rsid w:val="00C705A9"/>
    <w:rsid w:val="00C72254"/>
    <w:rsid w:val="00C742D4"/>
    <w:rsid w:val="00C74E91"/>
    <w:rsid w:val="00C77417"/>
    <w:rsid w:val="00C80EC2"/>
    <w:rsid w:val="00C824BB"/>
    <w:rsid w:val="00C84596"/>
    <w:rsid w:val="00C918DE"/>
    <w:rsid w:val="00C91982"/>
    <w:rsid w:val="00C9198D"/>
    <w:rsid w:val="00C97093"/>
    <w:rsid w:val="00C97352"/>
    <w:rsid w:val="00CA0AD7"/>
    <w:rsid w:val="00CA4F7E"/>
    <w:rsid w:val="00CA7597"/>
    <w:rsid w:val="00CB05B4"/>
    <w:rsid w:val="00CB0E9F"/>
    <w:rsid w:val="00CB2EF0"/>
    <w:rsid w:val="00CC0400"/>
    <w:rsid w:val="00CC33FA"/>
    <w:rsid w:val="00CC416D"/>
    <w:rsid w:val="00CC77A0"/>
    <w:rsid w:val="00CD20A7"/>
    <w:rsid w:val="00CD2455"/>
    <w:rsid w:val="00CD40C8"/>
    <w:rsid w:val="00CE1A62"/>
    <w:rsid w:val="00CE556D"/>
    <w:rsid w:val="00CE571A"/>
    <w:rsid w:val="00CE5805"/>
    <w:rsid w:val="00CE631E"/>
    <w:rsid w:val="00CE6E05"/>
    <w:rsid w:val="00CE7BBD"/>
    <w:rsid w:val="00CF3441"/>
    <w:rsid w:val="00CF5AE9"/>
    <w:rsid w:val="00CF5C4E"/>
    <w:rsid w:val="00CF69E0"/>
    <w:rsid w:val="00CF6E92"/>
    <w:rsid w:val="00CF7FAA"/>
    <w:rsid w:val="00D01E77"/>
    <w:rsid w:val="00D02A00"/>
    <w:rsid w:val="00D06D69"/>
    <w:rsid w:val="00D075C1"/>
    <w:rsid w:val="00D10003"/>
    <w:rsid w:val="00D11865"/>
    <w:rsid w:val="00D122CC"/>
    <w:rsid w:val="00D1508F"/>
    <w:rsid w:val="00D1634E"/>
    <w:rsid w:val="00D16E04"/>
    <w:rsid w:val="00D17329"/>
    <w:rsid w:val="00D20E29"/>
    <w:rsid w:val="00D21CBF"/>
    <w:rsid w:val="00D24010"/>
    <w:rsid w:val="00D35F87"/>
    <w:rsid w:val="00D36EAE"/>
    <w:rsid w:val="00D37241"/>
    <w:rsid w:val="00D37663"/>
    <w:rsid w:val="00D40F9E"/>
    <w:rsid w:val="00D42458"/>
    <w:rsid w:val="00D44862"/>
    <w:rsid w:val="00D44B7E"/>
    <w:rsid w:val="00D44BC1"/>
    <w:rsid w:val="00D4580C"/>
    <w:rsid w:val="00D46433"/>
    <w:rsid w:val="00D52F16"/>
    <w:rsid w:val="00D62E98"/>
    <w:rsid w:val="00D635B4"/>
    <w:rsid w:val="00D677F5"/>
    <w:rsid w:val="00D71F33"/>
    <w:rsid w:val="00D779F0"/>
    <w:rsid w:val="00D83EB0"/>
    <w:rsid w:val="00D871A2"/>
    <w:rsid w:val="00D87F6A"/>
    <w:rsid w:val="00D91AE7"/>
    <w:rsid w:val="00D91F12"/>
    <w:rsid w:val="00DA0089"/>
    <w:rsid w:val="00DA0D3C"/>
    <w:rsid w:val="00DA1E6F"/>
    <w:rsid w:val="00DA324C"/>
    <w:rsid w:val="00DA3F61"/>
    <w:rsid w:val="00DA65B6"/>
    <w:rsid w:val="00DA6D44"/>
    <w:rsid w:val="00DA6E4C"/>
    <w:rsid w:val="00DA6E9C"/>
    <w:rsid w:val="00DB287C"/>
    <w:rsid w:val="00DB4302"/>
    <w:rsid w:val="00DB4418"/>
    <w:rsid w:val="00DB4E8B"/>
    <w:rsid w:val="00DB7926"/>
    <w:rsid w:val="00DB797C"/>
    <w:rsid w:val="00DC0A67"/>
    <w:rsid w:val="00DC1F28"/>
    <w:rsid w:val="00DC435F"/>
    <w:rsid w:val="00DC4826"/>
    <w:rsid w:val="00DC5801"/>
    <w:rsid w:val="00DC6FD4"/>
    <w:rsid w:val="00DD2F31"/>
    <w:rsid w:val="00DE28BB"/>
    <w:rsid w:val="00DE2C01"/>
    <w:rsid w:val="00DE4357"/>
    <w:rsid w:val="00DE66F7"/>
    <w:rsid w:val="00DF0901"/>
    <w:rsid w:val="00E00AF2"/>
    <w:rsid w:val="00E0228D"/>
    <w:rsid w:val="00E03235"/>
    <w:rsid w:val="00E034B0"/>
    <w:rsid w:val="00E04F86"/>
    <w:rsid w:val="00E064C4"/>
    <w:rsid w:val="00E065E6"/>
    <w:rsid w:val="00E0777E"/>
    <w:rsid w:val="00E1127D"/>
    <w:rsid w:val="00E12110"/>
    <w:rsid w:val="00E144B2"/>
    <w:rsid w:val="00E15AD2"/>
    <w:rsid w:val="00E20452"/>
    <w:rsid w:val="00E20E1F"/>
    <w:rsid w:val="00E22163"/>
    <w:rsid w:val="00E22688"/>
    <w:rsid w:val="00E24ED4"/>
    <w:rsid w:val="00E26090"/>
    <w:rsid w:val="00E274BC"/>
    <w:rsid w:val="00E275A3"/>
    <w:rsid w:val="00E322DA"/>
    <w:rsid w:val="00E33F89"/>
    <w:rsid w:val="00E34A26"/>
    <w:rsid w:val="00E36864"/>
    <w:rsid w:val="00E47576"/>
    <w:rsid w:val="00E47820"/>
    <w:rsid w:val="00E47D95"/>
    <w:rsid w:val="00E573A4"/>
    <w:rsid w:val="00E656AE"/>
    <w:rsid w:val="00E66BC4"/>
    <w:rsid w:val="00E71715"/>
    <w:rsid w:val="00E72A0E"/>
    <w:rsid w:val="00E72ECE"/>
    <w:rsid w:val="00E7344F"/>
    <w:rsid w:val="00E753F7"/>
    <w:rsid w:val="00E75534"/>
    <w:rsid w:val="00E75CDE"/>
    <w:rsid w:val="00E846AA"/>
    <w:rsid w:val="00E853C2"/>
    <w:rsid w:val="00E93329"/>
    <w:rsid w:val="00E946D1"/>
    <w:rsid w:val="00EA051E"/>
    <w:rsid w:val="00EA2B97"/>
    <w:rsid w:val="00EA4748"/>
    <w:rsid w:val="00EA69A1"/>
    <w:rsid w:val="00EB62AF"/>
    <w:rsid w:val="00EC77E4"/>
    <w:rsid w:val="00EC7D68"/>
    <w:rsid w:val="00EC7F79"/>
    <w:rsid w:val="00ED09E7"/>
    <w:rsid w:val="00ED14D1"/>
    <w:rsid w:val="00ED2514"/>
    <w:rsid w:val="00ED2AD4"/>
    <w:rsid w:val="00ED44C2"/>
    <w:rsid w:val="00ED4C67"/>
    <w:rsid w:val="00EE001D"/>
    <w:rsid w:val="00EE02D6"/>
    <w:rsid w:val="00EE1EF2"/>
    <w:rsid w:val="00EE2817"/>
    <w:rsid w:val="00EE2C63"/>
    <w:rsid w:val="00EE317F"/>
    <w:rsid w:val="00EE52F9"/>
    <w:rsid w:val="00EE6DDA"/>
    <w:rsid w:val="00EF14C1"/>
    <w:rsid w:val="00EF1784"/>
    <w:rsid w:val="00EF2D92"/>
    <w:rsid w:val="00EF3B66"/>
    <w:rsid w:val="00EF4629"/>
    <w:rsid w:val="00F026FA"/>
    <w:rsid w:val="00F02DB0"/>
    <w:rsid w:val="00F0665B"/>
    <w:rsid w:val="00F06E35"/>
    <w:rsid w:val="00F11023"/>
    <w:rsid w:val="00F13A57"/>
    <w:rsid w:val="00F17D9A"/>
    <w:rsid w:val="00F22F64"/>
    <w:rsid w:val="00F25E0C"/>
    <w:rsid w:val="00F31AB5"/>
    <w:rsid w:val="00F3236E"/>
    <w:rsid w:val="00F328AF"/>
    <w:rsid w:val="00F340C3"/>
    <w:rsid w:val="00F349AE"/>
    <w:rsid w:val="00F40619"/>
    <w:rsid w:val="00F44268"/>
    <w:rsid w:val="00F454E0"/>
    <w:rsid w:val="00F54426"/>
    <w:rsid w:val="00F620DA"/>
    <w:rsid w:val="00F64365"/>
    <w:rsid w:val="00F6505D"/>
    <w:rsid w:val="00F65A24"/>
    <w:rsid w:val="00F66AC0"/>
    <w:rsid w:val="00F66F57"/>
    <w:rsid w:val="00F67914"/>
    <w:rsid w:val="00F71C81"/>
    <w:rsid w:val="00F71F11"/>
    <w:rsid w:val="00F83B02"/>
    <w:rsid w:val="00F853C6"/>
    <w:rsid w:val="00F90146"/>
    <w:rsid w:val="00F91845"/>
    <w:rsid w:val="00F92218"/>
    <w:rsid w:val="00F92A9D"/>
    <w:rsid w:val="00F9680F"/>
    <w:rsid w:val="00F96BD1"/>
    <w:rsid w:val="00FA01FA"/>
    <w:rsid w:val="00FA13BB"/>
    <w:rsid w:val="00FA18BC"/>
    <w:rsid w:val="00FA1D62"/>
    <w:rsid w:val="00FB356E"/>
    <w:rsid w:val="00FB716F"/>
    <w:rsid w:val="00FC0E0E"/>
    <w:rsid w:val="00FC3B15"/>
    <w:rsid w:val="00FC5BDA"/>
    <w:rsid w:val="00FC66DA"/>
    <w:rsid w:val="00FC7434"/>
    <w:rsid w:val="00FD05D7"/>
    <w:rsid w:val="00FD0C97"/>
    <w:rsid w:val="00FD3C66"/>
    <w:rsid w:val="00FD494E"/>
    <w:rsid w:val="00FD6607"/>
    <w:rsid w:val="00FD6F35"/>
    <w:rsid w:val="00FD7A3B"/>
    <w:rsid w:val="00FD7E7A"/>
    <w:rsid w:val="00FE08CC"/>
    <w:rsid w:val="00FE0A1B"/>
    <w:rsid w:val="00FE1B65"/>
    <w:rsid w:val="00FE218C"/>
    <w:rsid w:val="00FE2F94"/>
    <w:rsid w:val="00FE4DB3"/>
    <w:rsid w:val="00FE5B7F"/>
    <w:rsid w:val="00FF406F"/>
    <w:rsid w:val="00FF4A9B"/>
    <w:rsid w:val="00FF536C"/>
    <w:rsid w:val="00FF59D5"/>
    <w:rsid w:val="00FF611B"/>
    <w:rsid w:val="00FF6FAD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BD207C"/>
  <w15:docId w15:val="{2D50563B-CAB4-4AE0-8814-C4F408F94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D3C66"/>
    <w:rPr>
      <w:sz w:val="24"/>
      <w:szCs w:val="24"/>
    </w:rPr>
  </w:style>
  <w:style w:type="paragraph" w:styleId="Cmsor1">
    <w:name w:val="heading 1"/>
    <w:basedOn w:val="Norml"/>
    <w:next w:val="Norml"/>
    <w:link w:val="Cmsor1Char"/>
    <w:autoRedefine/>
    <w:qFormat/>
    <w:rsid w:val="00FE08CC"/>
    <w:pPr>
      <w:pageBreakBefore/>
      <w:numPr>
        <w:numId w:val="1"/>
      </w:numPr>
      <w:tabs>
        <w:tab w:val="left" w:pos="426"/>
      </w:tabs>
      <w:suppressAutoHyphens/>
      <w:spacing w:before="120" w:after="120"/>
      <w:ind w:left="425" w:hanging="425"/>
      <w:jc w:val="both"/>
      <w:outlineLvl w:val="0"/>
    </w:pPr>
    <w:rPr>
      <w:b/>
      <w:bCs/>
      <w:kern w:val="32"/>
      <w:sz w:val="28"/>
      <w:szCs w:val="32"/>
    </w:rPr>
  </w:style>
  <w:style w:type="paragraph" w:styleId="Cmsor2">
    <w:name w:val="heading 2"/>
    <w:basedOn w:val="Norml"/>
    <w:next w:val="Norml"/>
    <w:link w:val="Cmsor2Char"/>
    <w:autoRedefine/>
    <w:qFormat/>
    <w:rsid w:val="00386FF2"/>
    <w:pPr>
      <w:numPr>
        <w:ilvl w:val="1"/>
        <w:numId w:val="1"/>
      </w:numPr>
      <w:suppressAutoHyphens/>
      <w:spacing w:before="120" w:after="120"/>
      <w:ind w:left="578" w:hanging="578"/>
      <w:jc w:val="both"/>
      <w:outlineLvl w:val="1"/>
    </w:pPr>
    <w:rPr>
      <w:b/>
      <w:bCs/>
      <w:iCs/>
    </w:rPr>
  </w:style>
  <w:style w:type="paragraph" w:styleId="Cmsor3">
    <w:name w:val="heading 3"/>
    <w:basedOn w:val="Norml"/>
    <w:next w:val="Norml"/>
    <w:autoRedefine/>
    <w:qFormat/>
    <w:rsid w:val="00FE08CC"/>
    <w:pPr>
      <w:numPr>
        <w:ilvl w:val="2"/>
        <w:numId w:val="1"/>
      </w:numPr>
      <w:suppressAutoHyphens/>
      <w:spacing w:before="120" w:after="120"/>
      <w:jc w:val="both"/>
      <w:outlineLvl w:val="2"/>
    </w:pPr>
    <w:rPr>
      <w:b/>
      <w:bCs/>
      <w:szCs w:val="26"/>
    </w:rPr>
  </w:style>
  <w:style w:type="paragraph" w:styleId="Cmsor4">
    <w:name w:val="heading 4"/>
    <w:basedOn w:val="Norml"/>
    <w:next w:val="Norml"/>
    <w:qFormat/>
    <w:rsid w:val="003C305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3C305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qFormat/>
    <w:rsid w:val="003C305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qFormat/>
    <w:rsid w:val="003C3050"/>
    <w:pPr>
      <w:numPr>
        <w:ilvl w:val="6"/>
        <w:numId w:val="1"/>
      </w:numPr>
      <w:spacing w:before="240" w:after="60"/>
      <w:outlineLvl w:val="6"/>
    </w:pPr>
  </w:style>
  <w:style w:type="paragraph" w:styleId="Cmsor8">
    <w:name w:val="heading 8"/>
    <w:basedOn w:val="Norml"/>
    <w:next w:val="Norml"/>
    <w:qFormat/>
    <w:rsid w:val="003C305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qFormat/>
    <w:rsid w:val="003C305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3C305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3C3050"/>
  </w:style>
  <w:style w:type="paragraph" w:styleId="Buborkszveg">
    <w:name w:val="Balloon Text"/>
    <w:basedOn w:val="Norml"/>
    <w:semiHidden/>
    <w:rsid w:val="00FE0A1B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F25E0C"/>
    <w:pPr>
      <w:tabs>
        <w:tab w:val="center" w:pos="4536"/>
        <w:tab w:val="right" w:pos="9072"/>
      </w:tabs>
    </w:pPr>
  </w:style>
  <w:style w:type="character" w:styleId="Hiperhivatkozs">
    <w:name w:val="Hyperlink"/>
    <w:uiPriority w:val="99"/>
    <w:rsid w:val="00351865"/>
    <w:rPr>
      <w:color w:val="0000FF"/>
      <w:u w:val="single"/>
    </w:rPr>
  </w:style>
  <w:style w:type="paragraph" w:styleId="Listaszerbekezds">
    <w:name w:val="List Paragraph"/>
    <w:aliases w:val="lista_2,Átfogó eredménycél,Átfogó eredménycélok,Étfogó eredménycélok"/>
    <w:basedOn w:val="Norml"/>
    <w:link w:val="ListaszerbekezdsChar"/>
    <w:uiPriority w:val="34"/>
    <w:qFormat/>
    <w:rsid w:val="00FA18BC"/>
    <w:pPr>
      <w:ind w:left="708"/>
    </w:pPr>
  </w:style>
  <w:style w:type="character" w:customStyle="1" w:styleId="llbChar">
    <w:name w:val="Élőláb Char"/>
    <w:link w:val="llb"/>
    <w:uiPriority w:val="99"/>
    <w:rsid w:val="00AA70F6"/>
    <w:rPr>
      <w:sz w:val="24"/>
      <w:szCs w:val="24"/>
    </w:rPr>
  </w:style>
  <w:style w:type="paragraph" w:customStyle="1" w:styleId="paragraphscx92942934">
    <w:name w:val="paragraph scx92942934"/>
    <w:basedOn w:val="Norml"/>
    <w:rsid w:val="0008695C"/>
    <w:pPr>
      <w:spacing w:before="100" w:beforeAutospacing="1" w:after="100" w:afterAutospacing="1"/>
    </w:pPr>
  </w:style>
  <w:style w:type="character" w:customStyle="1" w:styleId="normaltextrunscx92942934">
    <w:name w:val="normaltextrun scx92942934"/>
    <w:basedOn w:val="Bekezdsalapbettpusa"/>
    <w:rsid w:val="0008695C"/>
  </w:style>
  <w:style w:type="character" w:customStyle="1" w:styleId="eopscx92942934">
    <w:name w:val="eop scx92942934"/>
    <w:basedOn w:val="Bekezdsalapbettpusa"/>
    <w:rsid w:val="0008695C"/>
  </w:style>
  <w:style w:type="character" w:customStyle="1" w:styleId="spellingerrorscx92942934">
    <w:name w:val="spellingerror scx92942934"/>
    <w:basedOn w:val="Bekezdsalapbettpusa"/>
    <w:rsid w:val="0008695C"/>
  </w:style>
  <w:style w:type="paragraph" w:customStyle="1" w:styleId="paragraphscx56720896">
    <w:name w:val="paragraph scx56720896"/>
    <w:basedOn w:val="Norml"/>
    <w:rsid w:val="0008695C"/>
    <w:pPr>
      <w:spacing w:before="100" w:beforeAutospacing="1" w:after="100" w:afterAutospacing="1"/>
    </w:pPr>
  </w:style>
  <w:style w:type="character" w:customStyle="1" w:styleId="normaltextrunscx56720896">
    <w:name w:val="normaltextrun scx56720896"/>
    <w:basedOn w:val="Bekezdsalapbettpusa"/>
    <w:rsid w:val="0008695C"/>
  </w:style>
  <w:style w:type="character" w:customStyle="1" w:styleId="eopscx56720896">
    <w:name w:val="eop scx56720896"/>
    <w:basedOn w:val="Bekezdsalapbettpusa"/>
    <w:rsid w:val="0008695C"/>
  </w:style>
  <w:style w:type="paragraph" w:customStyle="1" w:styleId="paragraphscx69539930">
    <w:name w:val="paragraph scx69539930"/>
    <w:basedOn w:val="Norml"/>
    <w:rsid w:val="0008695C"/>
    <w:pPr>
      <w:spacing w:before="100" w:beforeAutospacing="1" w:after="100" w:afterAutospacing="1"/>
    </w:pPr>
  </w:style>
  <w:style w:type="character" w:customStyle="1" w:styleId="normaltextrunscx69539930">
    <w:name w:val="normaltextrun scx69539930"/>
    <w:basedOn w:val="Bekezdsalapbettpusa"/>
    <w:rsid w:val="0008695C"/>
  </w:style>
  <w:style w:type="character" w:customStyle="1" w:styleId="eopscx69539930">
    <w:name w:val="eop scx69539930"/>
    <w:basedOn w:val="Bekezdsalapbettpusa"/>
    <w:rsid w:val="0008695C"/>
  </w:style>
  <w:style w:type="character" w:customStyle="1" w:styleId="spellingerrorscx69539930">
    <w:name w:val="spellingerror scx69539930"/>
    <w:basedOn w:val="Bekezdsalapbettpusa"/>
    <w:rsid w:val="0008695C"/>
  </w:style>
  <w:style w:type="paragraph" w:customStyle="1" w:styleId="paragraphscx76031476">
    <w:name w:val="paragraph scx76031476"/>
    <w:basedOn w:val="Norml"/>
    <w:rsid w:val="0008695C"/>
    <w:pPr>
      <w:spacing w:before="100" w:beforeAutospacing="1" w:after="100" w:afterAutospacing="1"/>
    </w:pPr>
  </w:style>
  <w:style w:type="character" w:customStyle="1" w:styleId="normaltextrunscx76031476">
    <w:name w:val="normaltextrun scx76031476"/>
    <w:basedOn w:val="Bekezdsalapbettpusa"/>
    <w:rsid w:val="0008695C"/>
  </w:style>
  <w:style w:type="character" w:customStyle="1" w:styleId="eopscx76031476">
    <w:name w:val="eop scx76031476"/>
    <w:basedOn w:val="Bekezdsalapbettpusa"/>
    <w:rsid w:val="0008695C"/>
  </w:style>
  <w:style w:type="character" w:customStyle="1" w:styleId="normaltextrunscx256978766">
    <w:name w:val="normaltextrun scx256978766"/>
    <w:basedOn w:val="Bekezdsalapbettpusa"/>
    <w:rsid w:val="0008695C"/>
  </w:style>
  <w:style w:type="paragraph" w:customStyle="1" w:styleId="paragraphscx10673909">
    <w:name w:val="paragraph scx10673909"/>
    <w:basedOn w:val="Norml"/>
    <w:rsid w:val="0008695C"/>
    <w:pPr>
      <w:spacing w:before="100" w:beforeAutospacing="1" w:after="100" w:afterAutospacing="1"/>
    </w:pPr>
  </w:style>
  <w:style w:type="character" w:customStyle="1" w:styleId="normaltextrunscx10673909">
    <w:name w:val="normaltextrun scx10673909"/>
    <w:basedOn w:val="Bekezdsalapbettpusa"/>
    <w:rsid w:val="0008695C"/>
  </w:style>
  <w:style w:type="character" w:customStyle="1" w:styleId="eopscx10673909">
    <w:name w:val="eop scx10673909"/>
    <w:basedOn w:val="Bekezdsalapbettpusa"/>
    <w:rsid w:val="0008695C"/>
  </w:style>
  <w:style w:type="character" w:customStyle="1" w:styleId="spellingerrorscx10673909">
    <w:name w:val="spellingerror scx10673909"/>
    <w:basedOn w:val="Bekezdsalapbettpusa"/>
    <w:rsid w:val="0008695C"/>
  </w:style>
  <w:style w:type="character" w:customStyle="1" w:styleId="normaltextrunscx144112260">
    <w:name w:val="normaltextrun scx144112260"/>
    <w:basedOn w:val="Bekezdsalapbettpusa"/>
    <w:rsid w:val="0008695C"/>
  </w:style>
  <w:style w:type="paragraph" w:customStyle="1" w:styleId="paragraphscx52220922">
    <w:name w:val="paragraph scx52220922"/>
    <w:basedOn w:val="Norml"/>
    <w:rsid w:val="0008695C"/>
    <w:pPr>
      <w:spacing w:before="100" w:beforeAutospacing="1" w:after="100" w:afterAutospacing="1"/>
    </w:pPr>
  </w:style>
  <w:style w:type="character" w:customStyle="1" w:styleId="normaltextrunscx52220922">
    <w:name w:val="normaltextrun scx52220922"/>
    <w:basedOn w:val="Bekezdsalapbettpusa"/>
    <w:rsid w:val="0008695C"/>
  </w:style>
  <w:style w:type="character" w:customStyle="1" w:styleId="eopscx52220922">
    <w:name w:val="eop scx52220922"/>
    <w:basedOn w:val="Bekezdsalapbettpusa"/>
    <w:rsid w:val="0008695C"/>
  </w:style>
  <w:style w:type="character" w:customStyle="1" w:styleId="spellingerrorscx52220922">
    <w:name w:val="spellingerror scx52220922"/>
    <w:basedOn w:val="Bekezdsalapbettpusa"/>
    <w:rsid w:val="0008695C"/>
  </w:style>
  <w:style w:type="paragraph" w:customStyle="1" w:styleId="paragraph">
    <w:name w:val="paragraph"/>
    <w:basedOn w:val="Norml"/>
    <w:rsid w:val="0008695C"/>
    <w:pPr>
      <w:spacing w:before="100" w:beforeAutospacing="1" w:after="100" w:afterAutospacing="1"/>
    </w:pPr>
  </w:style>
  <w:style w:type="character" w:customStyle="1" w:styleId="normaltextrun">
    <w:name w:val="normaltextrun"/>
    <w:basedOn w:val="Bekezdsalapbettpusa"/>
    <w:rsid w:val="0008695C"/>
  </w:style>
  <w:style w:type="character" w:customStyle="1" w:styleId="eop">
    <w:name w:val="eop"/>
    <w:basedOn w:val="Bekezdsalapbettpusa"/>
    <w:rsid w:val="0008695C"/>
  </w:style>
  <w:style w:type="character" w:customStyle="1" w:styleId="spellingerror">
    <w:name w:val="spellingerror"/>
    <w:basedOn w:val="Bekezdsalapbettpusa"/>
    <w:rsid w:val="0008695C"/>
  </w:style>
  <w:style w:type="paragraph" w:customStyle="1" w:styleId="Default">
    <w:name w:val="Default"/>
    <w:rsid w:val="007665C0"/>
    <w:pPr>
      <w:autoSpaceDE w:val="0"/>
      <w:autoSpaceDN w:val="0"/>
      <w:adjustRightInd w:val="0"/>
    </w:pPr>
    <w:rPr>
      <w:rFonts w:ascii="Symbol" w:eastAsia="Calibri" w:hAnsi="Symbol" w:cs="Symbol"/>
      <w:color w:val="000000"/>
      <w:sz w:val="24"/>
      <w:szCs w:val="24"/>
      <w:lang w:eastAsia="en-US"/>
    </w:rPr>
  </w:style>
  <w:style w:type="table" w:styleId="Rcsostblzat">
    <w:name w:val="Table Grid"/>
    <w:basedOn w:val="Normltblzat"/>
    <w:uiPriority w:val="59"/>
    <w:rsid w:val="001E2AE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rshivatkozs">
    <w:name w:val="Intense Reference"/>
    <w:uiPriority w:val="32"/>
    <w:qFormat/>
    <w:rsid w:val="000C2BED"/>
    <w:rPr>
      <w:b/>
      <w:bCs/>
      <w:smallCaps/>
      <w:color w:val="5B9BD5"/>
      <w:spacing w:val="5"/>
    </w:rPr>
  </w:style>
  <w:style w:type="character" w:customStyle="1" w:styleId="apple-converted-space">
    <w:name w:val="apple-converted-space"/>
    <w:rsid w:val="001344F1"/>
  </w:style>
  <w:style w:type="paragraph" w:styleId="Dokumentumtrkp">
    <w:name w:val="Document Map"/>
    <w:basedOn w:val="Norml"/>
    <w:link w:val="DokumentumtrkpChar"/>
    <w:rsid w:val="00086DD3"/>
    <w:rPr>
      <w:rFonts w:ascii="Tahoma" w:hAnsi="Tahoma"/>
      <w:sz w:val="16"/>
      <w:szCs w:val="16"/>
    </w:rPr>
  </w:style>
  <w:style w:type="character" w:customStyle="1" w:styleId="DokumentumtrkpChar">
    <w:name w:val="Dokumentumtérkép Char"/>
    <w:link w:val="Dokumentumtrkp"/>
    <w:rsid w:val="00086DD3"/>
    <w:rPr>
      <w:rFonts w:ascii="Tahoma" w:hAnsi="Tahoma" w:cs="Tahoma"/>
      <w:sz w:val="16"/>
      <w:szCs w:val="16"/>
    </w:rPr>
  </w:style>
  <w:style w:type="character" w:customStyle="1" w:styleId="lfejChar">
    <w:name w:val="Élőfej Char"/>
    <w:link w:val="lfej"/>
    <w:uiPriority w:val="99"/>
    <w:rsid w:val="008F5DC9"/>
    <w:rPr>
      <w:sz w:val="24"/>
      <w:szCs w:val="24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D46433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TJ1">
    <w:name w:val="toc 1"/>
    <w:basedOn w:val="Norml"/>
    <w:next w:val="Norml"/>
    <w:autoRedefine/>
    <w:uiPriority w:val="39"/>
    <w:qFormat/>
    <w:rsid w:val="00151242"/>
    <w:pPr>
      <w:tabs>
        <w:tab w:val="left" w:pos="284"/>
        <w:tab w:val="right" w:leader="dot" w:pos="9072"/>
      </w:tabs>
      <w:spacing w:before="120" w:after="120"/>
      <w:ind w:left="284" w:right="281" w:hanging="284"/>
    </w:pPr>
    <w:rPr>
      <w:rFonts w:ascii="Calibri" w:hAnsi="Calibri"/>
      <w:b/>
      <w:bCs/>
      <w:caps/>
      <w:noProof/>
      <w:sz w:val="20"/>
      <w:szCs w:val="20"/>
    </w:rPr>
  </w:style>
  <w:style w:type="paragraph" w:styleId="TJ2">
    <w:name w:val="toc 2"/>
    <w:basedOn w:val="Norml"/>
    <w:next w:val="Norml"/>
    <w:autoRedefine/>
    <w:uiPriority w:val="39"/>
    <w:qFormat/>
    <w:rsid w:val="00151242"/>
    <w:pPr>
      <w:tabs>
        <w:tab w:val="left" w:pos="709"/>
        <w:tab w:val="right" w:leader="dot" w:pos="9072"/>
      </w:tabs>
      <w:spacing w:after="120"/>
      <w:ind w:left="709" w:right="281" w:hanging="425"/>
    </w:pPr>
    <w:rPr>
      <w:rFonts w:ascii="Calibri" w:hAnsi="Calibri"/>
      <w:smallCaps/>
      <w:noProof/>
      <w:sz w:val="20"/>
      <w:szCs w:val="20"/>
    </w:rPr>
  </w:style>
  <w:style w:type="paragraph" w:styleId="TJ3">
    <w:name w:val="toc 3"/>
    <w:basedOn w:val="Norml"/>
    <w:next w:val="Norml"/>
    <w:autoRedefine/>
    <w:uiPriority w:val="39"/>
    <w:qFormat/>
    <w:rsid w:val="00151242"/>
    <w:pPr>
      <w:tabs>
        <w:tab w:val="left" w:pos="1276"/>
        <w:tab w:val="right" w:leader="dot" w:pos="9072"/>
      </w:tabs>
      <w:spacing w:after="120"/>
      <w:ind w:left="1276" w:right="281" w:hanging="567"/>
      <w:contextualSpacing/>
    </w:pPr>
    <w:rPr>
      <w:rFonts w:ascii="Calibri" w:hAnsi="Calibri"/>
      <w:iCs/>
      <w:noProof/>
      <w:sz w:val="16"/>
      <w:szCs w:val="16"/>
    </w:rPr>
  </w:style>
  <w:style w:type="paragraph" w:styleId="TJ4">
    <w:name w:val="toc 4"/>
    <w:basedOn w:val="Norml"/>
    <w:next w:val="Norml"/>
    <w:autoRedefine/>
    <w:uiPriority w:val="39"/>
    <w:unhideWhenUsed/>
    <w:rsid w:val="00D46433"/>
    <w:pPr>
      <w:ind w:left="720"/>
    </w:pPr>
    <w:rPr>
      <w:rFonts w:ascii="Calibri" w:hAnsi="Calibri"/>
      <w:sz w:val="18"/>
      <w:szCs w:val="18"/>
    </w:rPr>
  </w:style>
  <w:style w:type="paragraph" w:styleId="TJ5">
    <w:name w:val="toc 5"/>
    <w:basedOn w:val="Norml"/>
    <w:next w:val="Norml"/>
    <w:autoRedefine/>
    <w:uiPriority w:val="39"/>
    <w:unhideWhenUsed/>
    <w:rsid w:val="00D46433"/>
    <w:pPr>
      <w:ind w:left="960"/>
    </w:pPr>
    <w:rPr>
      <w:rFonts w:ascii="Calibri" w:hAnsi="Calibri"/>
      <w:sz w:val="18"/>
      <w:szCs w:val="18"/>
    </w:rPr>
  </w:style>
  <w:style w:type="paragraph" w:styleId="TJ6">
    <w:name w:val="toc 6"/>
    <w:basedOn w:val="Norml"/>
    <w:next w:val="Norml"/>
    <w:autoRedefine/>
    <w:uiPriority w:val="39"/>
    <w:unhideWhenUsed/>
    <w:rsid w:val="00D46433"/>
    <w:pPr>
      <w:ind w:left="1200"/>
    </w:pPr>
    <w:rPr>
      <w:rFonts w:ascii="Calibri" w:hAnsi="Calibri"/>
      <w:sz w:val="18"/>
      <w:szCs w:val="18"/>
    </w:rPr>
  </w:style>
  <w:style w:type="paragraph" w:styleId="TJ7">
    <w:name w:val="toc 7"/>
    <w:basedOn w:val="Norml"/>
    <w:next w:val="Norml"/>
    <w:autoRedefine/>
    <w:uiPriority w:val="39"/>
    <w:unhideWhenUsed/>
    <w:rsid w:val="00D46433"/>
    <w:pPr>
      <w:ind w:left="1440"/>
    </w:pPr>
    <w:rPr>
      <w:rFonts w:ascii="Calibri" w:hAnsi="Calibri"/>
      <w:sz w:val="18"/>
      <w:szCs w:val="18"/>
    </w:rPr>
  </w:style>
  <w:style w:type="paragraph" w:styleId="TJ8">
    <w:name w:val="toc 8"/>
    <w:basedOn w:val="Norml"/>
    <w:next w:val="Norml"/>
    <w:autoRedefine/>
    <w:uiPriority w:val="39"/>
    <w:unhideWhenUsed/>
    <w:rsid w:val="00D46433"/>
    <w:pPr>
      <w:ind w:left="1680"/>
    </w:pPr>
    <w:rPr>
      <w:rFonts w:ascii="Calibri" w:hAnsi="Calibri"/>
      <w:sz w:val="18"/>
      <w:szCs w:val="18"/>
    </w:rPr>
  </w:style>
  <w:style w:type="paragraph" w:styleId="TJ9">
    <w:name w:val="toc 9"/>
    <w:basedOn w:val="Norml"/>
    <w:next w:val="Norml"/>
    <w:autoRedefine/>
    <w:uiPriority w:val="39"/>
    <w:unhideWhenUsed/>
    <w:rsid w:val="00D46433"/>
    <w:pPr>
      <w:ind w:left="1920"/>
    </w:pPr>
    <w:rPr>
      <w:rFonts w:ascii="Calibri" w:hAnsi="Calibri"/>
      <w:sz w:val="18"/>
      <w:szCs w:val="18"/>
    </w:rPr>
  </w:style>
  <w:style w:type="paragraph" w:styleId="Cm">
    <w:name w:val="Title"/>
    <w:basedOn w:val="Norml"/>
    <w:next w:val="Norml"/>
    <w:link w:val="CmChar"/>
    <w:qFormat/>
    <w:rsid w:val="00CE6E05"/>
    <w:pPr>
      <w:spacing w:before="240" w:after="60"/>
      <w:jc w:val="center"/>
      <w:outlineLvl w:val="0"/>
    </w:pPr>
    <w:rPr>
      <w:rFonts w:ascii="Cambria" w:hAnsi="Cambria"/>
      <w:b/>
      <w:bCs/>
      <w:kern w:val="28"/>
      <w:sz w:val="72"/>
      <w:szCs w:val="72"/>
    </w:rPr>
  </w:style>
  <w:style w:type="character" w:customStyle="1" w:styleId="CmChar">
    <w:name w:val="Cím Char"/>
    <w:link w:val="Cm"/>
    <w:rsid w:val="00CE6E05"/>
    <w:rPr>
      <w:rFonts w:ascii="Cambria" w:hAnsi="Cambria"/>
      <w:b/>
      <w:bCs/>
      <w:kern w:val="28"/>
      <w:sz w:val="72"/>
      <w:szCs w:val="72"/>
    </w:rPr>
  </w:style>
  <w:style w:type="character" w:styleId="Jegyzethivatkozs">
    <w:name w:val="annotation reference"/>
    <w:rsid w:val="005726AE"/>
    <w:rPr>
      <w:sz w:val="16"/>
      <w:szCs w:val="16"/>
    </w:rPr>
  </w:style>
  <w:style w:type="paragraph" w:styleId="Jegyzetszveg">
    <w:name w:val="annotation text"/>
    <w:basedOn w:val="Norml"/>
    <w:link w:val="JegyzetszvegChar"/>
    <w:rsid w:val="005726A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5726AE"/>
  </w:style>
  <w:style w:type="paragraph" w:styleId="Megjegyzstrgya">
    <w:name w:val="annotation subject"/>
    <w:basedOn w:val="Jegyzetszveg"/>
    <w:next w:val="Jegyzetszveg"/>
    <w:link w:val="MegjegyzstrgyaChar"/>
    <w:rsid w:val="005726AE"/>
    <w:rPr>
      <w:b/>
      <w:bCs/>
    </w:rPr>
  </w:style>
  <w:style w:type="character" w:customStyle="1" w:styleId="MegjegyzstrgyaChar">
    <w:name w:val="Megjegyzés tárgya Char"/>
    <w:link w:val="Megjegyzstrgya"/>
    <w:rsid w:val="005726AE"/>
    <w:rPr>
      <w:b/>
      <w:bCs/>
    </w:rPr>
  </w:style>
  <w:style w:type="paragraph" w:styleId="Lbjegyzetszveg">
    <w:name w:val="footnote text"/>
    <w:basedOn w:val="Norml"/>
    <w:link w:val="LbjegyzetszvegChar"/>
    <w:rsid w:val="00DA324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DA324C"/>
  </w:style>
  <w:style w:type="character" w:styleId="Lbjegyzet-hivatkozs">
    <w:name w:val="footnote reference"/>
    <w:rsid w:val="00DA324C"/>
    <w:rPr>
      <w:vertAlign w:val="superscript"/>
    </w:rPr>
  </w:style>
  <w:style w:type="character" w:customStyle="1" w:styleId="Cmsor1Char">
    <w:name w:val="Címsor 1 Char"/>
    <w:link w:val="Cmsor1"/>
    <w:rsid w:val="00FE08CC"/>
    <w:rPr>
      <w:b/>
      <w:bCs/>
      <w:kern w:val="32"/>
      <w:sz w:val="28"/>
      <w:szCs w:val="32"/>
    </w:rPr>
  </w:style>
  <w:style w:type="character" w:customStyle="1" w:styleId="Cmsor2Char">
    <w:name w:val="Címsor 2 Char"/>
    <w:link w:val="Cmsor2"/>
    <w:rsid w:val="00386FF2"/>
    <w:rPr>
      <w:b/>
      <w:bCs/>
      <w:iCs/>
      <w:sz w:val="24"/>
      <w:szCs w:val="24"/>
    </w:rPr>
  </w:style>
  <w:style w:type="paragraph" w:customStyle="1" w:styleId="Listaszerbekezds1">
    <w:name w:val="Listaszerű bekezdés1"/>
    <w:basedOn w:val="Norml"/>
    <w:link w:val="ListParagraphChar"/>
    <w:rsid w:val="00C918DE"/>
    <w:pPr>
      <w:suppressAutoHyphens/>
      <w:spacing w:after="200" w:line="276" w:lineRule="auto"/>
    </w:pPr>
    <w:rPr>
      <w:rFonts w:ascii="Calibri" w:eastAsia="Arial Unicode MS" w:hAnsi="Calibri"/>
      <w:kern w:val="1"/>
      <w:sz w:val="22"/>
      <w:szCs w:val="22"/>
      <w:lang w:eastAsia="ar-SA"/>
    </w:rPr>
  </w:style>
  <w:style w:type="paragraph" w:customStyle="1" w:styleId="lfej1">
    <w:name w:val="Élőfej_1"/>
    <w:basedOn w:val="Cmsor1"/>
    <w:link w:val="lfej1Char"/>
    <w:qFormat/>
    <w:rsid w:val="00FF611B"/>
    <w:pPr>
      <w:numPr>
        <w:numId w:val="0"/>
      </w:numPr>
      <w:ind w:left="851"/>
      <w:jc w:val="center"/>
    </w:pPr>
    <w:rPr>
      <w:noProof/>
      <w:sz w:val="32"/>
    </w:rPr>
  </w:style>
  <w:style w:type="paragraph" w:customStyle="1" w:styleId="lfej2">
    <w:name w:val="Élőfej_2"/>
    <w:basedOn w:val="Norml"/>
    <w:link w:val="lfej2Char"/>
    <w:qFormat/>
    <w:rsid w:val="00FF611B"/>
    <w:pPr>
      <w:pBdr>
        <w:bottom w:val="single" w:sz="4" w:space="1" w:color="auto"/>
      </w:pBdr>
      <w:ind w:left="851"/>
      <w:jc w:val="center"/>
    </w:pPr>
    <w:rPr>
      <w:sz w:val="16"/>
      <w:szCs w:val="16"/>
    </w:rPr>
  </w:style>
  <w:style w:type="character" w:customStyle="1" w:styleId="lfej1Char">
    <w:name w:val="Élőfej_1 Char"/>
    <w:link w:val="lfej1"/>
    <w:rsid w:val="00FF611B"/>
    <w:rPr>
      <w:b/>
      <w:bCs/>
      <w:noProof/>
      <w:kern w:val="32"/>
      <w:sz w:val="32"/>
      <w:szCs w:val="32"/>
    </w:rPr>
  </w:style>
  <w:style w:type="paragraph" w:customStyle="1" w:styleId="Cm2">
    <w:name w:val="Cím.2"/>
    <w:basedOn w:val="Norml"/>
    <w:link w:val="Cm2Char"/>
    <w:qFormat/>
    <w:rsid w:val="00CE6E05"/>
    <w:pPr>
      <w:jc w:val="center"/>
    </w:pPr>
    <w:rPr>
      <w:b/>
      <w:spacing w:val="30"/>
      <w:sz w:val="40"/>
      <w:szCs w:val="40"/>
    </w:rPr>
  </w:style>
  <w:style w:type="character" w:customStyle="1" w:styleId="lfej2Char">
    <w:name w:val="Élőfej_2 Char"/>
    <w:link w:val="lfej2"/>
    <w:rsid w:val="00FF611B"/>
    <w:rPr>
      <w:sz w:val="16"/>
      <w:szCs w:val="16"/>
    </w:rPr>
  </w:style>
  <w:style w:type="paragraph" w:customStyle="1" w:styleId="llb1">
    <w:name w:val="Élőláb_1"/>
    <w:basedOn w:val="Norml"/>
    <w:link w:val="llb1Char"/>
    <w:qFormat/>
    <w:rsid w:val="00CE6E05"/>
    <w:pPr>
      <w:tabs>
        <w:tab w:val="right" w:pos="2835"/>
        <w:tab w:val="left" w:pos="4536"/>
        <w:tab w:val="left" w:pos="5387"/>
        <w:tab w:val="right" w:pos="9072"/>
      </w:tabs>
      <w:ind w:left="1560"/>
    </w:pPr>
    <w:rPr>
      <w:rFonts w:ascii="Arial" w:hAnsi="Arial"/>
      <w:i/>
      <w:sz w:val="16"/>
    </w:rPr>
  </w:style>
  <w:style w:type="character" w:customStyle="1" w:styleId="Cm2Char">
    <w:name w:val="Cím.2 Char"/>
    <w:link w:val="Cm2"/>
    <w:rsid w:val="00CE6E05"/>
    <w:rPr>
      <w:b/>
      <w:spacing w:val="30"/>
      <w:sz w:val="40"/>
      <w:szCs w:val="40"/>
    </w:rPr>
  </w:style>
  <w:style w:type="paragraph" w:customStyle="1" w:styleId="llb2">
    <w:name w:val="Élőláb_2"/>
    <w:basedOn w:val="Norml"/>
    <w:link w:val="llb2Char"/>
    <w:qFormat/>
    <w:rsid w:val="003E7A10"/>
    <w:pPr>
      <w:pBdr>
        <w:top w:val="single" w:sz="12" w:space="12" w:color="auto"/>
      </w:pBdr>
      <w:tabs>
        <w:tab w:val="left" w:pos="1985"/>
        <w:tab w:val="left" w:pos="4820"/>
        <w:tab w:val="right" w:pos="9072"/>
      </w:tabs>
    </w:pPr>
    <w:rPr>
      <w:rFonts w:ascii="Arial" w:hAnsi="Arial"/>
      <w:sz w:val="16"/>
    </w:rPr>
  </w:style>
  <w:style w:type="character" w:customStyle="1" w:styleId="llb1Char">
    <w:name w:val="Élőláb_1 Char"/>
    <w:link w:val="llb1"/>
    <w:rsid w:val="00CE6E05"/>
    <w:rPr>
      <w:rFonts w:ascii="Arial" w:hAnsi="Arial"/>
      <w:i/>
      <w:sz w:val="16"/>
      <w:szCs w:val="24"/>
    </w:rPr>
  </w:style>
  <w:style w:type="paragraph" w:customStyle="1" w:styleId="lfej3">
    <w:name w:val="Élőfej_3"/>
    <w:basedOn w:val="lfej"/>
    <w:link w:val="lfej3Char"/>
    <w:qFormat/>
    <w:rsid w:val="003E7A10"/>
    <w:pPr>
      <w:pBdr>
        <w:bottom w:val="single" w:sz="4" w:space="1" w:color="auto"/>
      </w:pBdr>
    </w:pPr>
    <w:rPr>
      <w:b/>
    </w:rPr>
  </w:style>
  <w:style w:type="character" w:customStyle="1" w:styleId="llb2Char">
    <w:name w:val="Élőláb_2 Char"/>
    <w:link w:val="llb2"/>
    <w:rsid w:val="003E7A10"/>
    <w:rPr>
      <w:rFonts w:ascii="Arial" w:hAnsi="Arial"/>
      <w:sz w:val="16"/>
      <w:szCs w:val="24"/>
    </w:rPr>
  </w:style>
  <w:style w:type="paragraph" w:customStyle="1" w:styleId="llb3">
    <w:name w:val="Élőláb_3"/>
    <w:basedOn w:val="llb"/>
    <w:link w:val="llb3Char"/>
    <w:qFormat/>
    <w:rsid w:val="003E7A10"/>
    <w:pPr>
      <w:jc w:val="center"/>
    </w:pPr>
  </w:style>
  <w:style w:type="character" w:customStyle="1" w:styleId="lfej3Char">
    <w:name w:val="Élőfej_3 Char"/>
    <w:link w:val="lfej3"/>
    <w:rsid w:val="003E7A10"/>
    <w:rPr>
      <w:b/>
      <w:sz w:val="24"/>
      <w:szCs w:val="24"/>
    </w:rPr>
  </w:style>
  <w:style w:type="paragraph" w:customStyle="1" w:styleId="1Felsor">
    <w:name w:val="1_Felsor"/>
    <w:basedOn w:val="Listaszerbekezds"/>
    <w:link w:val="1FelsorChar1"/>
    <w:qFormat/>
    <w:rsid w:val="00F54426"/>
    <w:pPr>
      <w:numPr>
        <w:numId w:val="39"/>
      </w:numPr>
      <w:tabs>
        <w:tab w:val="left" w:pos="567"/>
      </w:tabs>
      <w:suppressAutoHyphens/>
      <w:spacing w:before="120" w:after="120"/>
      <w:ind w:left="568" w:hanging="284"/>
      <w:contextualSpacing/>
      <w:jc w:val="both"/>
    </w:pPr>
  </w:style>
  <w:style w:type="character" w:customStyle="1" w:styleId="llb3Char">
    <w:name w:val="Élőláb_3 Char"/>
    <w:link w:val="llb3"/>
    <w:rsid w:val="003E7A10"/>
    <w:rPr>
      <w:sz w:val="24"/>
      <w:szCs w:val="24"/>
    </w:rPr>
  </w:style>
  <w:style w:type="paragraph" w:customStyle="1" w:styleId="2Felsor">
    <w:name w:val="2_Felsor"/>
    <w:basedOn w:val="Listaszerbekezds"/>
    <w:link w:val="2FelsorChar"/>
    <w:qFormat/>
    <w:rsid w:val="00F54426"/>
    <w:pPr>
      <w:numPr>
        <w:numId w:val="40"/>
      </w:numPr>
      <w:tabs>
        <w:tab w:val="left" w:pos="1134"/>
      </w:tabs>
      <w:suppressAutoHyphens/>
      <w:ind w:left="1135" w:hanging="284"/>
      <w:contextualSpacing/>
      <w:jc w:val="both"/>
    </w:pPr>
  </w:style>
  <w:style w:type="character" w:customStyle="1" w:styleId="ListaszerbekezdsChar">
    <w:name w:val="Listaszerű bekezdés Char"/>
    <w:aliases w:val="lista_2 Char,Átfogó eredménycél Char,Átfogó eredménycélok Char,Étfogó eredménycélok Char"/>
    <w:link w:val="Listaszerbekezds"/>
    <w:uiPriority w:val="34"/>
    <w:rsid w:val="003A6690"/>
    <w:rPr>
      <w:sz w:val="24"/>
      <w:szCs w:val="24"/>
    </w:rPr>
  </w:style>
  <w:style w:type="character" w:customStyle="1" w:styleId="1FelsorChar">
    <w:name w:val="1_Felsor Char"/>
    <w:basedOn w:val="ListaszerbekezdsChar"/>
    <w:rsid w:val="003A6690"/>
    <w:rPr>
      <w:sz w:val="24"/>
      <w:szCs w:val="24"/>
    </w:rPr>
  </w:style>
  <w:style w:type="paragraph" w:customStyle="1" w:styleId="Norml2">
    <w:name w:val="Normál.2"/>
    <w:basedOn w:val="Norml"/>
    <w:link w:val="Norml2Char"/>
    <w:qFormat/>
    <w:rsid w:val="00FE08CC"/>
    <w:pPr>
      <w:suppressAutoHyphens/>
      <w:spacing w:after="120"/>
      <w:ind w:firstLine="142"/>
      <w:jc w:val="both"/>
    </w:pPr>
  </w:style>
  <w:style w:type="character" w:customStyle="1" w:styleId="2FelsorChar">
    <w:name w:val="2_Felsor Char"/>
    <w:basedOn w:val="ListaszerbekezdsChar"/>
    <w:link w:val="2Felsor"/>
    <w:rsid w:val="00F54426"/>
    <w:rPr>
      <w:sz w:val="24"/>
      <w:szCs w:val="24"/>
    </w:rPr>
  </w:style>
  <w:style w:type="paragraph" w:customStyle="1" w:styleId="Norml3">
    <w:name w:val="Normál.3"/>
    <w:basedOn w:val="Norml2"/>
    <w:link w:val="Norml3Char"/>
    <w:qFormat/>
    <w:rsid w:val="00FE08CC"/>
    <w:pPr>
      <w:ind w:firstLine="0"/>
    </w:pPr>
    <w:rPr>
      <w:b/>
    </w:rPr>
  </w:style>
  <w:style w:type="character" w:customStyle="1" w:styleId="Norml2Char">
    <w:name w:val="Normál.2 Char"/>
    <w:link w:val="Norml2"/>
    <w:rsid w:val="00FE08CC"/>
    <w:rPr>
      <w:sz w:val="24"/>
      <w:szCs w:val="24"/>
    </w:rPr>
  </w:style>
  <w:style w:type="paragraph" w:customStyle="1" w:styleId="2Felsorbe">
    <w:name w:val="2_Felsor_be"/>
    <w:basedOn w:val="2Felsor"/>
    <w:link w:val="2FelsorbeChar"/>
    <w:qFormat/>
    <w:rsid w:val="00F54426"/>
    <w:pPr>
      <w:numPr>
        <w:numId w:val="0"/>
      </w:numPr>
      <w:ind w:left="1135"/>
    </w:pPr>
  </w:style>
  <w:style w:type="character" w:customStyle="1" w:styleId="Norml3Char">
    <w:name w:val="Normál.3 Char"/>
    <w:link w:val="Norml3"/>
    <w:rsid w:val="00FE08CC"/>
    <w:rPr>
      <w:b/>
      <w:sz w:val="24"/>
      <w:szCs w:val="24"/>
    </w:rPr>
  </w:style>
  <w:style w:type="paragraph" w:customStyle="1" w:styleId="3Felsor">
    <w:name w:val="3_Felsor"/>
    <w:basedOn w:val="Listaszerbekezds1"/>
    <w:link w:val="3FelsorChar1"/>
    <w:qFormat/>
    <w:rsid w:val="00A63367"/>
    <w:pPr>
      <w:numPr>
        <w:numId w:val="41"/>
      </w:numPr>
      <w:tabs>
        <w:tab w:val="left" w:pos="1701"/>
      </w:tabs>
      <w:spacing w:before="120" w:after="120" w:line="240" w:lineRule="auto"/>
      <w:ind w:left="1702" w:hanging="284"/>
      <w:contextualSpacing/>
      <w:jc w:val="both"/>
    </w:pPr>
    <w:rPr>
      <w:sz w:val="24"/>
      <w:szCs w:val="24"/>
    </w:rPr>
  </w:style>
  <w:style w:type="character" w:customStyle="1" w:styleId="2FelsorbeChar">
    <w:name w:val="2_Felsor_be Char"/>
    <w:basedOn w:val="2FelsorChar"/>
    <w:link w:val="2Felsorbe"/>
    <w:rsid w:val="00F54426"/>
    <w:rPr>
      <w:sz w:val="24"/>
      <w:szCs w:val="24"/>
    </w:rPr>
  </w:style>
  <w:style w:type="paragraph" w:customStyle="1" w:styleId="3Felsorbe">
    <w:name w:val="3_Felsor_be"/>
    <w:basedOn w:val="3Felsor"/>
    <w:link w:val="3FelsorbeChar1"/>
    <w:qFormat/>
    <w:rsid w:val="00C3514A"/>
    <w:pPr>
      <w:numPr>
        <w:numId w:val="0"/>
      </w:numPr>
      <w:ind w:left="1702"/>
    </w:pPr>
  </w:style>
  <w:style w:type="character" w:customStyle="1" w:styleId="ListParagraphChar">
    <w:name w:val="List Paragraph Char"/>
    <w:link w:val="Listaszerbekezds1"/>
    <w:rsid w:val="00A63367"/>
    <w:rPr>
      <w:rFonts w:ascii="Calibri" w:eastAsia="Arial Unicode MS" w:hAnsi="Calibri" w:cs="font299"/>
      <w:kern w:val="1"/>
      <w:sz w:val="22"/>
      <w:szCs w:val="22"/>
      <w:lang w:eastAsia="ar-SA"/>
    </w:rPr>
  </w:style>
  <w:style w:type="character" w:customStyle="1" w:styleId="3FelsorChar">
    <w:name w:val="3_Felsor Char"/>
    <w:basedOn w:val="ListParagraphChar"/>
    <w:rsid w:val="00A63367"/>
    <w:rPr>
      <w:rFonts w:ascii="Calibri" w:eastAsia="Arial Unicode MS" w:hAnsi="Calibri" w:cs="font299"/>
      <w:kern w:val="1"/>
      <w:sz w:val="22"/>
      <w:szCs w:val="22"/>
      <w:lang w:eastAsia="ar-SA"/>
    </w:rPr>
  </w:style>
  <w:style w:type="paragraph" w:customStyle="1" w:styleId="1Felsorbe">
    <w:name w:val="1_Felsor_be"/>
    <w:basedOn w:val="1Felsor"/>
    <w:link w:val="1FelsorbeChar"/>
    <w:qFormat/>
    <w:rsid w:val="004F72FD"/>
    <w:pPr>
      <w:numPr>
        <w:numId w:val="0"/>
      </w:numPr>
      <w:ind w:left="568"/>
    </w:pPr>
  </w:style>
  <w:style w:type="character" w:customStyle="1" w:styleId="3FelsorChar1">
    <w:name w:val="3_Felsor Char1"/>
    <w:link w:val="3Felsor"/>
    <w:rsid w:val="00C3514A"/>
    <w:rPr>
      <w:rFonts w:ascii="Calibri" w:eastAsia="Arial Unicode MS" w:hAnsi="Calibri" w:cs="font299"/>
      <w:kern w:val="1"/>
      <w:sz w:val="24"/>
      <w:szCs w:val="24"/>
      <w:lang w:eastAsia="ar-SA"/>
    </w:rPr>
  </w:style>
  <w:style w:type="character" w:customStyle="1" w:styleId="3FelsorbeChar">
    <w:name w:val="3_Felsor_be Char"/>
    <w:basedOn w:val="3FelsorChar1"/>
    <w:rsid w:val="00C3514A"/>
    <w:rPr>
      <w:rFonts w:ascii="Calibri" w:eastAsia="Arial Unicode MS" w:hAnsi="Calibri" w:cs="font299"/>
      <w:kern w:val="1"/>
      <w:sz w:val="24"/>
      <w:szCs w:val="24"/>
      <w:lang w:eastAsia="ar-SA"/>
    </w:rPr>
  </w:style>
  <w:style w:type="paragraph" w:customStyle="1" w:styleId="3Felsorbe2">
    <w:name w:val="3_Felsor_be_2"/>
    <w:basedOn w:val="3Felsorbe"/>
    <w:link w:val="3Felsorbe2Char"/>
    <w:qFormat/>
    <w:rsid w:val="00C0080D"/>
    <w:pPr>
      <w:tabs>
        <w:tab w:val="clear" w:pos="1701"/>
        <w:tab w:val="left" w:pos="2268"/>
      </w:tabs>
      <w:ind w:left="2268"/>
    </w:pPr>
    <w:rPr>
      <w:i/>
    </w:rPr>
  </w:style>
  <w:style w:type="character" w:customStyle="1" w:styleId="1FelsorChar1">
    <w:name w:val="1_Felsor Char1"/>
    <w:basedOn w:val="ListaszerbekezdsChar"/>
    <w:link w:val="1Felsor"/>
    <w:rsid w:val="004F72FD"/>
    <w:rPr>
      <w:sz w:val="24"/>
      <w:szCs w:val="24"/>
    </w:rPr>
  </w:style>
  <w:style w:type="character" w:customStyle="1" w:styleId="1FelsorbeChar">
    <w:name w:val="1_Felsor_be Char"/>
    <w:basedOn w:val="1FelsorChar1"/>
    <w:link w:val="1Felsorbe"/>
    <w:rsid w:val="004F72FD"/>
    <w:rPr>
      <w:sz w:val="24"/>
      <w:szCs w:val="24"/>
    </w:rPr>
  </w:style>
  <w:style w:type="paragraph" w:customStyle="1" w:styleId="DD65B0D73892435DBC8E4AB4F2F6CD3A">
    <w:name w:val="DD65B0D73892435DBC8E4AB4F2F6CD3A"/>
    <w:rsid w:val="003206D2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customStyle="1" w:styleId="3FelsorbeChar1">
    <w:name w:val="3_Felsor_be Char1"/>
    <w:basedOn w:val="3FelsorChar1"/>
    <w:link w:val="3Felsorbe"/>
    <w:rsid w:val="00C0080D"/>
    <w:rPr>
      <w:rFonts w:ascii="Calibri" w:eastAsia="Arial Unicode MS" w:hAnsi="Calibri" w:cs="font299"/>
      <w:kern w:val="1"/>
      <w:sz w:val="24"/>
      <w:szCs w:val="24"/>
      <w:lang w:eastAsia="ar-SA"/>
    </w:rPr>
  </w:style>
  <w:style w:type="character" w:customStyle="1" w:styleId="3Felsorbe2Char">
    <w:name w:val="3_Felsor_be_2 Char"/>
    <w:basedOn w:val="3FelsorbeChar1"/>
    <w:link w:val="3Felsorbe2"/>
    <w:rsid w:val="00C0080D"/>
    <w:rPr>
      <w:rFonts w:ascii="Calibri" w:eastAsia="Arial Unicode MS" w:hAnsi="Calibri" w:cs="font299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8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rpad-pecs.hu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rpad-pecs.hu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4B6F9F250EEFF46900F1FD70A5A4FC2" ma:contentTypeVersion="19" ma:contentTypeDescription="Új dokumentum létrehozása." ma:contentTypeScope="" ma:versionID="5031706c868ee12f1a195e9a605fadf0">
  <xsd:schema xmlns:xsd="http://www.w3.org/2001/XMLSchema" xmlns:xs="http://www.w3.org/2001/XMLSchema" xmlns:p="http://schemas.microsoft.com/office/2006/metadata/properties" xmlns:ns2="bda47674-a5cc-4a50-b3d5-1e8e06a45531" xmlns:ns3="60f625ad-6aca-4034-87af-8535a32c9a5b" targetNamespace="http://schemas.microsoft.com/office/2006/metadata/properties" ma:root="true" ma:fieldsID="64c298b4f9302e28bbe5a688d72e7be0" ns2:_="" ns3:_="">
    <xsd:import namespace="bda47674-a5cc-4a50-b3d5-1e8e06a45531"/>
    <xsd:import namespace="60f625ad-6aca-4034-87af-8535a32c9a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BillingMetadata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47674-a5cc-4a50-b3d5-1e8e06a455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a42c04-4aae-49cf-a22e-dd65f8b50b5a}" ma:internalName="TaxCatchAll" ma:showField="CatchAllData" ma:web="bda47674-a5cc-4a50-b3d5-1e8e06a45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625ad-6aca-4034-87af-8535a32c9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8186b4d1-f5d2-4948-9f58-fde52df9f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a47674-a5cc-4a50-b3d5-1e8e06a45531" xsi:nil="true"/>
    <lcf76f155ced4ddcb4097134ff3c332f xmlns="60f625ad-6aca-4034-87af-8535a32c9a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550E97-0778-403D-82CA-AAA7F6096D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E34679-AA77-4919-A2AA-348EAD0510D1}"/>
</file>

<file path=customXml/itemProps3.xml><?xml version="1.0" encoding="utf-8"?>
<ds:datastoreItem xmlns:ds="http://schemas.openxmlformats.org/officeDocument/2006/customXml" ds:itemID="{E9D3F5D1-7CB7-4247-AE91-62218C0BC090}"/>
</file>

<file path=customXml/itemProps4.xml><?xml version="1.0" encoding="utf-8"?>
<ds:datastoreItem xmlns:ds="http://schemas.openxmlformats.org/officeDocument/2006/customXml" ds:itemID="{EF047981-0AD4-4313-B78F-AD41EF5CD4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658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iskola feltételrendszere</vt:lpstr>
    </vt:vector>
  </TitlesOfParts>
  <Company/>
  <LinksUpToDate>false</LinksUpToDate>
  <CharactersWithSpaces>5190</CharactersWithSpaces>
  <SharedDoc>false</SharedDoc>
  <HLinks>
    <vt:vector size="6" baseType="variant">
      <vt:variant>
        <vt:i4>1441808</vt:i4>
      </vt:variant>
      <vt:variant>
        <vt:i4>3</vt:i4>
      </vt:variant>
      <vt:variant>
        <vt:i4>0</vt:i4>
      </vt:variant>
      <vt:variant>
        <vt:i4>5</vt:i4>
      </vt:variant>
      <vt:variant>
        <vt:lpwstr>http://www.arpad-pecs.hu/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iskola feltételrendszere</dc:title>
  <dc:subject/>
  <dc:creator>PC</dc:creator>
  <cp:keywords/>
  <cp:lastModifiedBy>Zsuzsanna Páhi</cp:lastModifiedBy>
  <cp:revision>8</cp:revision>
  <cp:lastPrinted>2016-09-28T15:25:00Z</cp:lastPrinted>
  <dcterms:created xsi:type="dcterms:W3CDTF">2024-09-03T17:25:00Z</dcterms:created>
  <dcterms:modified xsi:type="dcterms:W3CDTF">2024-09-05T17:58:00Z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0x01010014B6F9F250EEFF46900F1FD70A5A4FC2</vt:lpwstr>
  </property>
</Properties>
</file>